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375" w14:textId="77777777" w:rsidR="002241CC" w:rsidRPr="00097065" w:rsidRDefault="00204109" w:rsidP="00FA222B">
      <w:pPr>
        <w:spacing w:after="0" w:line="240" w:lineRule="auto"/>
        <w:rPr>
          <w:rFonts w:ascii="Arial" w:eastAsia="Times New Roman" w:hAnsi="Arial" w:cs="Arial"/>
          <w:b/>
          <w:bCs/>
        </w:rPr>
      </w:pPr>
      <w:r w:rsidRPr="00097065">
        <w:rPr>
          <w:rFonts w:ascii="Arial" w:eastAsia="Times New Roman" w:hAnsi="Arial" w:cs="Arial"/>
          <w:b/>
          <w:bCs/>
        </w:rPr>
        <w:t xml:space="preserve">Job Title: </w:t>
      </w:r>
      <w:r w:rsidR="002241CC" w:rsidRPr="00097065">
        <w:rPr>
          <w:rFonts w:ascii="Arial" w:eastAsia="Times New Roman" w:hAnsi="Arial" w:cs="Arial"/>
          <w:b/>
          <w:bCs/>
        </w:rPr>
        <w:t>Consultant/</w:t>
      </w:r>
      <w:r w:rsidRPr="00097065">
        <w:rPr>
          <w:rFonts w:ascii="Arial" w:eastAsia="Times New Roman" w:hAnsi="Arial" w:cs="Arial"/>
          <w:b/>
          <w:bCs/>
        </w:rPr>
        <w:t>Accreditation Coordinator</w:t>
      </w:r>
    </w:p>
    <w:p w14:paraId="595E600B" w14:textId="77777777" w:rsidR="00B37D65" w:rsidRPr="00097065" w:rsidRDefault="00B37D65" w:rsidP="00FA222B">
      <w:pPr>
        <w:spacing w:after="0" w:line="240" w:lineRule="auto"/>
        <w:rPr>
          <w:rFonts w:ascii="Arial" w:eastAsia="Times New Roman" w:hAnsi="Arial" w:cs="Arial"/>
          <w:b/>
        </w:rPr>
      </w:pPr>
    </w:p>
    <w:p w14:paraId="629C630C" w14:textId="3D1156F9" w:rsidR="002241CC" w:rsidRPr="00097065" w:rsidRDefault="002241CC" w:rsidP="00FA222B">
      <w:pPr>
        <w:spacing w:after="0" w:line="240" w:lineRule="auto"/>
        <w:rPr>
          <w:rFonts w:ascii="Arial" w:eastAsia="Times New Roman" w:hAnsi="Arial" w:cs="Arial"/>
          <w:b/>
          <w:bCs/>
        </w:rPr>
      </w:pPr>
      <w:r w:rsidRPr="00097065">
        <w:rPr>
          <w:rFonts w:ascii="Arial" w:eastAsia="Times New Roman" w:hAnsi="Arial" w:cs="Arial"/>
          <w:b/>
        </w:rPr>
        <w:t>Job Types</w:t>
      </w:r>
      <w:r w:rsidRPr="00097065">
        <w:rPr>
          <w:rFonts w:ascii="Arial" w:eastAsia="Times New Roman" w:hAnsi="Arial" w:cs="Arial"/>
        </w:rPr>
        <w:t xml:space="preserve">: </w:t>
      </w:r>
      <w:r w:rsidRPr="00097065">
        <w:rPr>
          <w:rFonts w:ascii="Arial" w:eastAsia="Times New Roman" w:hAnsi="Arial" w:cs="Arial"/>
          <w:b/>
          <w:bCs/>
        </w:rPr>
        <w:t>Part Time</w:t>
      </w:r>
      <w:r w:rsidRPr="00097065">
        <w:rPr>
          <w:rFonts w:ascii="Arial" w:eastAsia="Times New Roman" w:hAnsi="Arial" w:cs="Arial"/>
        </w:rPr>
        <w:t xml:space="preserve"> </w:t>
      </w:r>
      <w:r w:rsidRPr="00097065">
        <w:rPr>
          <w:rFonts w:ascii="Arial" w:eastAsia="Times New Roman" w:hAnsi="Arial" w:cs="Arial"/>
          <w:b/>
          <w:bCs/>
        </w:rPr>
        <w:t xml:space="preserve">30 hours biweekly for </w:t>
      </w:r>
      <w:r w:rsidR="00877CC5">
        <w:rPr>
          <w:rFonts w:ascii="Arial" w:eastAsia="Times New Roman" w:hAnsi="Arial" w:cs="Arial"/>
          <w:b/>
          <w:bCs/>
        </w:rPr>
        <w:t>four</w:t>
      </w:r>
      <w:r w:rsidRPr="00097065">
        <w:rPr>
          <w:rFonts w:ascii="Arial" w:eastAsia="Times New Roman" w:hAnsi="Arial" w:cs="Arial"/>
          <w:b/>
          <w:bCs/>
        </w:rPr>
        <w:t xml:space="preserve"> (</w:t>
      </w:r>
      <w:r w:rsidR="00877CC5">
        <w:rPr>
          <w:rFonts w:ascii="Arial" w:eastAsia="Times New Roman" w:hAnsi="Arial" w:cs="Arial"/>
          <w:b/>
          <w:bCs/>
        </w:rPr>
        <w:t>4</w:t>
      </w:r>
      <w:r w:rsidRPr="00097065">
        <w:rPr>
          <w:rFonts w:ascii="Arial" w:eastAsia="Times New Roman" w:hAnsi="Arial" w:cs="Arial"/>
          <w:b/>
          <w:bCs/>
        </w:rPr>
        <w:t>) months.</w:t>
      </w:r>
    </w:p>
    <w:p w14:paraId="0EEDFECA" w14:textId="77777777" w:rsidR="00B37D65" w:rsidRPr="00097065" w:rsidRDefault="00B37D65" w:rsidP="00FA222B">
      <w:pPr>
        <w:spacing w:after="0" w:line="240" w:lineRule="auto"/>
        <w:rPr>
          <w:rFonts w:ascii="Arial" w:eastAsia="Times New Roman" w:hAnsi="Arial" w:cs="Arial"/>
          <w:b/>
        </w:rPr>
      </w:pPr>
    </w:p>
    <w:p w14:paraId="188E4D10" w14:textId="14976442" w:rsidR="002241CC" w:rsidRPr="00097065" w:rsidRDefault="002241CC" w:rsidP="00FA222B">
      <w:pPr>
        <w:spacing w:after="0" w:line="240" w:lineRule="auto"/>
        <w:rPr>
          <w:rFonts w:ascii="Arial" w:eastAsia="Times New Roman" w:hAnsi="Arial" w:cs="Arial"/>
          <w:b/>
          <w:bCs/>
        </w:rPr>
      </w:pPr>
      <w:r w:rsidRPr="00097065">
        <w:rPr>
          <w:rFonts w:ascii="Arial" w:eastAsia="Times New Roman" w:hAnsi="Arial" w:cs="Arial"/>
          <w:b/>
        </w:rPr>
        <w:t>Salary</w:t>
      </w:r>
      <w:r w:rsidRPr="00097065">
        <w:rPr>
          <w:rFonts w:ascii="Arial" w:eastAsia="Times New Roman" w:hAnsi="Arial" w:cs="Arial"/>
        </w:rPr>
        <w:t xml:space="preserve">: </w:t>
      </w:r>
      <w:r w:rsidRPr="00097065">
        <w:rPr>
          <w:rFonts w:ascii="Arial" w:eastAsia="Times New Roman" w:hAnsi="Arial" w:cs="Arial"/>
          <w:b/>
          <w:bCs/>
        </w:rPr>
        <w:t xml:space="preserve">$45/hr. – 55/hr. </w:t>
      </w:r>
    </w:p>
    <w:p w14:paraId="47F9C6BE" w14:textId="77777777" w:rsidR="00B37D65" w:rsidRPr="00097065" w:rsidRDefault="00B37D65" w:rsidP="00FA222B">
      <w:pPr>
        <w:spacing w:after="0" w:line="240" w:lineRule="auto"/>
        <w:rPr>
          <w:rFonts w:ascii="Arial" w:eastAsia="Times New Roman" w:hAnsi="Arial" w:cs="Arial"/>
          <w:b/>
          <w:bCs/>
        </w:rPr>
      </w:pPr>
    </w:p>
    <w:p w14:paraId="202AD138" w14:textId="5B543172" w:rsidR="006133E3" w:rsidRPr="00097065" w:rsidRDefault="00D1700C" w:rsidP="00FA222B">
      <w:pPr>
        <w:spacing w:after="0" w:line="240" w:lineRule="auto"/>
        <w:rPr>
          <w:rFonts w:ascii="Arial" w:eastAsia="Times New Roman" w:hAnsi="Arial" w:cs="Arial"/>
        </w:rPr>
      </w:pPr>
      <w:r w:rsidRPr="00097065">
        <w:rPr>
          <w:rFonts w:ascii="Arial" w:eastAsia="Times New Roman" w:hAnsi="Arial" w:cs="Arial"/>
          <w:b/>
          <w:bCs/>
        </w:rPr>
        <w:t xml:space="preserve">Reports </w:t>
      </w:r>
      <w:r w:rsidR="00017E1B" w:rsidRPr="00097065">
        <w:rPr>
          <w:rFonts w:ascii="Arial" w:eastAsia="Times New Roman" w:hAnsi="Arial" w:cs="Arial"/>
          <w:b/>
          <w:bCs/>
        </w:rPr>
        <w:t>t</w:t>
      </w:r>
      <w:r w:rsidRPr="00097065">
        <w:rPr>
          <w:rFonts w:ascii="Arial" w:eastAsia="Times New Roman" w:hAnsi="Arial" w:cs="Arial"/>
          <w:b/>
          <w:bCs/>
        </w:rPr>
        <w:t xml:space="preserve">o: </w:t>
      </w:r>
      <w:r w:rsidR="00204109" w:rsidRPr="00097065">
        <w:rPr>
          <w:rFonts w:ascii="Arial" w:eastAsia="Times New Roman" w:hAnsi="Arial" w:cs="Arial"/>
          <w:b/>
          <w:bCs/>
        </w:rPr>
        <w:t xml:space="preserve">AVP, Continuing Education &amp; Workforce Development </w:t>
      </w:r>
    </w:p>
    <w:p w14:paraId="27F27002" w14:textId="77777777" w:rsidR="002241CC" w:rsidRPr="00097065" w:rsidRDefault="002241CC" w:rsidP="00FA222B">
      <w:pPr>
        <w:spacing w:after="0" w:line="240" w:lineRule="auto"/>
        <w:rPr>
          <w:rFonts w:ascii="Arial" w:eastAsia="Times New Roman" w:hAnsi="Arial" w:cs="Arial"/>
          <w:b/>
          <w:bCs/>
        </w:rPr>
      </w:pPr>
    </w:p>
    <w:p w14:paraId="163F5368" w14:textId="3ED5B7A1" w:rsidR="00204109" w:rsidRPr="00097065" w:rsidRDefault="00204109" w:rsidP="00FA222B">
      <w:pPr>
        <w:spacing w:after="0" w:line="240" w:lineRule="auto"/>
        <w:rPr>
          <w:rFonts w:ascii="Arial" w:hAnsi="Arial" w:cs="Arial"/>
        </w:rPr>
      </w:pPr>
      <w:r w:rsidRPr="00097065">
        <w:rPr>
          <w:rFonts w:ascii="Arial" w:hAnsi="Arial" w:cs="Arial"/>
          <w:b/>
          <w:bCs/>
          <w:shd w:val="clear" w:color="auto" w:fill="FFFFFF"/>
        </w:rPr>
        <w:t>Mandatory Vaccine Mandate</w:t>
      </w:r>
      <w:r w:rsidRPr="00097065">
        <w:rPr>
          <w:rFonts w:ascii="Arial" w:hAnsi="Arial" w:cs="Arial"/>
          <w:shd w:val="clear" w:color="auto" w:fill="FFFFFF"/>
        </w:rPr>
        <w:t>: As of May 27, 2022, all candidates will be required to provide proof of being fully vaccinated against COVID-19 upon commencing employment. Exemption (medical or religious) requests to this requirement will be considered in accordance with applicable law and criteria. Being fully vaccinated is defined for this purpose as two weeks after a final dose in primary series of an authorized COVID-19 vaccine (example: two weeks after the second dose of a two-dose vaccine such as Moderna or Pfizer, or two weeks after a single dose vaccine such as Johnson and Johnson). Final candidates must be fully vaccinated as of their first day of employment. Newly hired employees will be sent an email with instructions on how to upload their vaccine information on the Research Foundation portal.</w:t>
      </w:r>
    </w:p>
    <w:p w14:paraId="6DB68205" w14:textId="0DA6EEB5" w:rsidR="00204109" w:rsidRPr="00097065" w:rsidRDefault="00204109" w:rsidP="00FA222B">
      <w:pPr>
        <w:spacing w:after="0" w:line="240" w:lineRule="auto"/>
        <w:rPr>
          <w:rFonts w:ascii="Arial" w:eastAsia="Times New Roman" w:hAnsi="Arial" w:cs="Arial"/>
          <w:b/>
          <w:bCs/>
        </w:rPr>
      </w:pPr>
    </w:p>
    <w:p w14:paraId="6BB7164F" w14:textId="77777777" w:rsidR="00204109" w:rsidRPr="00097065" w:rsidRDefault="00204109" w:rsidP="00FA222B">
      <w:pPr>
        <w:shd w:val="clear" w:color="auto" w:fill="FFFFFF"/>
        <w:spacing w:after="0" w:line="240" w:lineRule="auto"/>
        <w:rPr>
          <w:rFonts w:ascii="Arial" w:hAnsi="Arial" w:cs="Arial"/>
        </w:rPr>
      </w:pPr>
      <w:r w:rsidRPr="00097065">
        <w:rPr>
          <w:rFonts w:ascii="Arial" w:hAnsi="Arial" w:cs="Arial"/>
          <w:b/>
          <w:bCs/>
          <w:bdr w:val="none" w:sz="0" w:space="0" w:color="auto" w:frame="1"/>
        </w:rPr>
        <w:t>General Description</w:t>
      </w:r>
    </w:p>
    <w:p w14:paraId="0ED3EFAD" w14:textId="0F2F65C6" w:rsidR="005539B7" w:rsidRPr="00097065" w:rsidRDefault="005539B7" w:rsidP="00FA222B">
      <w:pPr>
        <w:spacing w:after="0" w:line="240" w:lineRule="auto"/>
        <w:rPr>
          <w:rFonts w:ascii="Arial" w:hAnsi="Arial" w:cs="Arial"/>
          <w:bdr w:val="none" w:sz="0" w:space="0" w:color="auto" w:frame="1"/>
        </w:rPr>
      </w:pPr>
      <w:r w:rsidRPr="00097065">
        <w:rPr>
          <w:rFonts w:ascii="Arial" w:hAnsi="Arial" w:cs="Arial"/>
          <w:bdr w:val="none" w:sz="0" w:space="0" w:color="auto" w:frame="1"/>
        </w:rPr>
        <w:t>BMCC</w:t>
      </w:r>
      <w:r w:rsidR="00877CC5">
        <w:rPr>
          <w:rFonts w:ascii="Arial" w:hAnsi="Arial" w:cs="Arial"/>
          <w:bdr w:val="none" w:sz="0" w:space="0" w:color="auto" w:frame="1"/>
        </w:rPr>
        <w:t xml:space="preserve"> Workforce Development &amp;</w:t>
      </w:r>
      <w:r w:rsidRPr="00097065">
        <w:rPr>
          <w:rFonts w:ascii="Arial" w:hAnsi="Arial" w:cs="Arial"/>
          <w:bdr w:val="none" w:sz="0" w:space="0" w:color="auto" w:frame="1"/>
        </w:rPr>
        <w:t xml:space="preserve"> </w:t>
      </w:r>
      <w:r w:rsidR="00204109" w:rsidRPr="00097065">
        <w:rPr>
          <w:rFonts w:ascii="Arial" w:hAnsi="Arial" w:cs="Arial"/>
          <w:bdr w:val="none" w:sz="0" w:space="0" w:color="auto" w:frame="1"/>
        </w:rPr>
        <w:t xml:space="preserve">Adult Continuing Education is seeking </w:t>
      </w:r>
      <w:r w:rsidR="00FA222B" w:rsidRPr="00097065">
        <w:rPr>
          <w:rFonts w:ascii="Arial" w:hAnsi="Arial" w:cs="Arial"/>
          <w:bdr w:val="none" w:sz="0" w:space="0" w:color="auto" w:frame="1"/>
        </w:rPr>
        <w:t>a part time Accreditation</w:t>
      </w:r>
      <w:r w:rsidRPr="00097065">
        <w:rPr>
          <w:rFonts w:ascii="Arial" w:hAnsi="Arial" w:cs="Arial"/>
          <w:bdr w:val="none" w:sz="0" w:space="0" w:color="auto" w:frame="1"/>
        </w:rPr>
        <w:t xml:space="preserve"> Coordinator</w:t>
      </w:r>
      <w:r w:rsidR="00204109" w:rsidRPr="00097065">
        <w:rPr>
          <w:rFonts w:ascii="Arial" w:hAnsi="Arial" w:cs="Arial"/>
          <w:bdr w:val="none" w:sz="0" w:space="0" w:color="auto" w:frame="1"/>
        </w:rPr>
        <w:t xml:space="preserve"> to support </w:t>
      </w:r>
      <w:r w:rsidRPr="00097065">
        <w:rPr>
          <w:rFonts w:ascii="Arial" w:hAnsi="Arial" w:cs="Arial"/>
          <w:bdr w:val="none" w:sz="0" w:space="0" w:color="auto" w:frame="1"/>
        </w:rPr>
        <w:t>the division with obtaining the International Accreditation for Continuing Education and Training (IACET)</w:t>
      </w:r>
      <w:r w:rsidR="00877CC5">
        <w:rPr>
          <w:rFonts w:ascii="Arial" w:hAnsi="Arial" w:cs="Arial"/>
          <w:bdr w:val="none" w:sz="0" w:space="0" w:color="auto" w:frame="1"/>
        </w:rPr>
        <w:t xml:space="preserve"> and other program level accreditations and designations as appropriate</w:t>
      </w:r>
      <w:r w:rsidRPr="00097065">
        <w:rPr>
          <w:rFonts w:ascii="Arial" w:hAnsi="Arial" w:cs="Arial"/>
          <w:bdr w:val="none" w:sz="0" w:space="0" w:color="auto" w:frame="1"/>
        </w:rPr>
        <w:t xml:space="preserve">. The </w:t>
      </w:r>
      <w:r w:rsidR="00FA222B" w:rsidRPr="00097065">
        <w:rPr>
          <w:rFonts w:ascii="Arial" w:hAnsi="Arial" w:cs="Arial"/>
          <w:bdr w:val="none" w:sz="0" w:space="0" w:color="auto" w:frame="1"/>
        </w:rPr>
        <w:t>position</w:t>
      </w:r>
      <w:r w:rsidRPr="00097065">
        <w:rPr>
          <w:rFonts w:ascii="Arial" w:hAnsi="Arial" w:cs="Arial"/>
          <w:bdr w:val="none" w:sz="0" w:space="0" w:color="auto" w:frame="1"/>
        </w:rPr>
        <w:t xml:space="preserve"> will support with the </w:t>
      </w:r>
      <w:r w:rsidR="00877CC5">
        <w:rPr>
          <w:rFonts w:ascii="Arial" w:hAnsi="Arial" w:cs="Arial"/>
          <w:bdr w:val="none" w:sz="0" w:space="0" w:color="auto" w:frame="1"/>
        </w:rPr>
        <w:t xml:space="preserve">accreditation </w:t>
      </w:r>
      <w:r w:rsidRPr="00097065">
        <w:rPr>
          <w:rFonts w:ascii="Arial" w:hAnsi="Arial" w:cs="Arial"/>
          <w:bdr w:val="none" w:sz="0" w:space="0" w:color="auto" w:frame="1"/>
        </w:rPr>
        <w:t xml:space="preserve">application process, </w:t>
      </w:r>
      <w:r w:rsidR="00877CC5">
        <w:rPr>
          <w:rFonts w:ascii="Arial" w:hAnsi="Arial" w:cs="Arial"/>
          <w:bdr w:val="none" w:sz="0" w:space="0" w:color="auto" w:frame="1"/>
        </w:rPr>
        <w:t xml:space="preserve">data collection, analysis, report writing, </w:t>
      </w:r>
      <w:r w:rsidRPr="00097065">
        <w:rPr>
          <w:rFonts w:ascii="Arial" w:hAnsi="Arial" w:cs="Arial"/>
          <w:bdr w:val="none" w:sz="0" w:space="0" w:color="auto" w:frame="1"/>
        </w:rPr>
        <w:t>member services functions, assist in other areas of operations such as meetings and performing other collateral duties and special projects to support the organizational mission</w:t>
      </w:r>
      <w:r w:rsidR="00877CC5">
        <w:rPr>
          <w:rFonts w:ascii="Arial" w:hAnsi="Arial" w:cs="Arial"/>
          <w:bdr w:val="none" w:sz="0" w:space="0" w:color="auto" w:frame="1"/>
        </w:rPr>
        <w:t xml:space="preserve"> to successfully complete and obtain accreditation</w:t>
      </w:r>
      <w:r w:rsidRPr="00097065">
        <w:rPr>
          <w:rFonts w:ascii="Arial" w:hAnsi="Arial" w:cs="Arial"/>
          <w:bdr w:val="none" w:sz="0" w:space="0" w:color="auto" w:frame="1"/>
        </w:rPr>
        <w:t xml:space="preserve">. </w:t>
      </w:r>
    </w:p>
    <w:p w14:paraId="6EF82648" w14:textId="77777777" w:rsidR="005539B7" w:rsidRPr="00097065" w:rsidRDefault="005539B7" w:rsidP="00FA222B">
      <w:pPr>
        <w:spacing w:after="0" w:line="240" w:lineRule="auto"/>
        <w:rPr>
          <w:rFonts w:ascii="Arial" w:hAnsi="Arial" w:cs="Arial"/>
          <w:bdr w:val="none" w:sz="0" w:space="0" w:color="auto" w:frame="1"/>
        </w:rPr>
      </w:pPr>
    </w:p>
    <w:p w14:paraId="0C578BA2" w14:textId="09CB1467" w:rsidR="00204109" w:rsidRPr="00097065" w:rsidRDefault="00204109" w:rsidP="00FA222B">
      <w:pPr>
        <w:shd w:val="clear" w:color="auto" w:fill="FFFFFF"/>
        <w:spacing w:after="0" w:line="240" w:lineRule="auto"/>
        <w:rPr>
          <w:rFonts w:ascii="Arial" w:hAnsi="Arial" w:cs="Arial"/>
          <w:b/>
          <w:bdr w:val="none" w:sz="0" w:space="0" w:color="auto" w:frame="1"/>
        </w:rPr>
      </w:pPr>
      <w:r w:rsidRPr="00097065">
        <w:rPr>
          <w:rFonts w:ascii="Arial" w:hAnsi="Arial" w:cs="Arial"/>
          <w:b/>
          <w:bdr w:val="none" w:sz="0" w:space="0" w:color="auto" w:frame="1"/>
        </w:rPr>
        <w:t>Responsibilities</w:t>
      </w:r>
    </w:p>
    <w:p w14:paraId="6136F4E2" w14:textId="4D29FA13" w:rsidR="00A87D8D" w:rsidRPr="00097065" w:rsidRDefault="00A87D8D" w:rsidP="00FA222B">
      <w:pPr>
        <w:pStyle w:val="ListParagraph"/>
        <w:numPr>
          <w:ilvl w:val="0"/>
          <w:numId w:val="18"/>
        </w:numPr>
        <w:shd w:val="clear" w:color="auto" w:fill="FFFFFF"/>
        <w:spacing w:after="0" w:line="240" w:lineRule="auto"/>
        <w:rPr>
          <w:rFonts w:ascii="Arial" w:hAnsi="Arial" w:cs="Arial"/>
          <w:b/>
          <w:bdr w:val="none" w:sz="0" w:space="0" w:color="auto" w:frame="1"/>
        </w:rPr>
      </w:pPr>
      <w:r w:rsidRPr="00097065">
        <w:rPr>
          <w:rFonts w:ascii="Arial" w:hAnsi="Arial" w:cs="Arial"/>
          <w:bCs/>
          <w:bdr w:val="none" w:sz="0" w:space="0" w:color="auto" w:frame="1"/>
        </w:rPr>
        <w:t>Initiate and oversee the Accredited Provider (AP) application process.</w:t>
      </w:r>
    </w:p>
    <w:p w14:paraId="461D96F7" w14:textId="3AC93802" w:rsidR="00A87D8D" w:rsidRPr="00097065" w:rsidRDefault="00A87D8D" w:rsidP="00FA222B">
      <w:pPr>
        <w:pStyle w:val="ListParagraph"/>
        <w:numPr>
          <w:ilvl w:val="0"/>
          <w:numId w:val="18"/>
        </w:numPr>
        <w:shd w:val="clear" w:color="auto" w:fill="FFFFFF"/>
        <w:spacing w:after="0" w:line="240" w:lineRule="auto"/>
        <w:rPr>
          <w:rFonts w:ascii="Arial" w:hAnsi="Arial" w:cs="Arial"/>
          <w:b/>
          <w:bdr w:val="none" w:sz="0" w:space="0" w:color="auto" w:frame="1"/>
        </w:rPr>
      </w:pPr>
      <w:r w:rsidRPr="00097065">
        <w:rPr>
          <w:rFonts w:ascii="Arial" w:hAnsi="Arial" w:cs="Arial"/>
          <w:bCs/>
          <w:bdr w:val="none" w:sz="0" w:space="0" w:color="auto" w:frame="1"/>
        </w:rPr>
        <w:t>Ensure that ACE meets the eligibility criteria as outlined in the FAQ page of the application process.</w:t>
      </w:r>
    </w:p>
    <w:p w14:paraId="07C213EB" w14:textId="77777777" w:rsidR="002241CC" w:rsidRPr="00097065" w:rsidRDefault="00A87D8D" w:rsidP="00FA222B">
      <w:pPr>
        <w:pStyle w:val="ListParagraph"/>
        <w:numPr>
          <w:ilvl w:val="0"/>
          <w:numId w:val="18"/>
        </w:numPr>
        <w:shd w:val="clear" w:color="auto" w:fill="FFFFFF"/>
        <w:spacing w:after="0" w:line="240" w:lineRule="auto"/>
        <w:rPr>
          <w:rFonts w:ascii="Arial" w:hAnsi="Arial" w:cs="Arial"/>
          <w:b/>
          <w:bdr w:val="none" w:sz="0" w:space="0" w:color="auto" w:frame="1"/>
        </w:rPr>
      </w:pPr>
      <w:r w:rsidRPr="00097065">
        <w:rPr>
          <w:rFonts w:ascii="Arial" w:hAnsi="Arial" w:cs="Arial"/>
          <w:bCs/>
          <w:bdr w:val="none" w:sz="0" w:space="0" w:color="auto" w:frame="1"/>
        </w:rPr>
        <w:t xml:space="preserve">Identify any gaps in policies, processes or evidence that must be addressed before an application is submitted. </w:t>
      </w:r>
    </w:p>
    <w:p w14:paraId="7CDD40CB" w14:textId="1BC6F326" w:rsidR="00BC3955" w:rsidRPr="00097065" w:rsidRDefault="005539B7" w:rsidP="00BC3955">
      <w:pPr>
        <w:pStyle w:val="ListParagraph"/>
        <w:numPr>
          <w:ilvl w:val="0"/>
          <w:numId w:val="18"/>
        </w:numPr>
        <w:shd w:val="clear" w:color="auto" w:fill="FFFFFF"/>
        <w:spacing w:after="0" w:line="240" w:lineRule="auto"/>
        <w:rPr>
          <w:rFonts w:ascii="Arial" w:hAnsi="Arial" w:cs="Arial"/>
          <w:b/>
          <w:bdr w:val="none" w:sz="0" w:space="0" w:color="auto" w:frame="1"/>
        </w:rPr>
      </w:pPr>
      <w:r w:rsidRPr="00097065">
        <w:rPr>
          <w:rFonts w:ascii="Arial" w:hAnsi="Arial" w:cs="Arial"/>
        </w:rPr>
        <w:t xml:space="preserve">Serves as a primary point of contact for all accreditation inquiries received via email and phone. </w:t>
      </w:r>
    </w:p>
    <w:p w14:paraId="4B42B2EE" w14:textId="16A16B46" w:rsidR="00BC3955" w:rsidRPr="00097065" w:rsidRDefault="00BC3955" w:rsidP="00BC3955">
      <w:pPr>
        <w:pStyle w:val="ListParagraph"/>
        <w:numPr>
          <w:ilvl w:val="0"/>
          <w:numId w:val="18"/>
        </w:numPr>
        <w:shd w:val="clear" w:color="auto" w:fill="FFFFFF"/>
        <w:spacing w:after="0" w:line="240" w:lineRule="auto"/>
        <w:rPr>
          <w:rFonts w:ascii="Arial" w:hAnsi="Arial" w:cs="Arial"/>
          <w:b/>
          <w:bdr w:val="none" w:sz="0" w:space="0" w:color="auto" w:frame="1"/>
        </w:rPr>
      </w:pPr>
      <w:r w:rsidRPr="00097065">
        <w:rPr>
          <w:rFonts w:ascii="Arial" w:hAnsi="Arial" w:cs="Arial"/>
        </w:rPr>
        <w:t xml:space="preserve">Collaborate with the finance team to submit </w:t>
      </w:r>
      <w:r w:rsidR="00352B15">
        <w:rPr>
          <w:rFonts w:ascii="Arial" w:hAnsi="Arial" w:cs="Arial"/>
        </w:rPr>
        <w:t xml:space="preserve">the required </w:t>
      </w:r>
      <w:r w:rsidRPr="00097065">
        <w:rPr>
          <w:rFonts w:ascii="Arial" w:hAnsi="Arial" w:cs="Arial"/>
        </w:rPr>
        <w:t>application fee and other fees associated thereafter.</w:t>
      </w:r>
    </w:p>
    <w:p w14:paraId="455BEA8D" w14:textId="28601667" w:rsidR="00957BF8" w:rsidRPr="00877CC5" w:rsidRDefault="00957BF8" w:rsidP="00A630AE">
      <w:pPr>
        <w:pStyle w:val="ListParagraph"/>
        <w:numPr>
          <w:ilvl w:val="0"/>
          <w:numId w:val="17"/>
        </w:numPr>
        <w:shd w:val="clear" w:color="auto" w:fill="FFFFFF"/>
        <w:spacing w:after="0" w:line="240" w:lineRule="auto"/>
        <w:rPr>
          <w:rFonts w:ascii="Arial" w:hAnsi="Arial" w:cs="Arial"/>
          <w:b/>
        </w:rPr>
      </w:pPr>
      <w:r w:rsidRPr="00097065">
        <w:rPr>
          <w:rFonts w:ascii="Arial" w:hAnsi="Arial" w:cs="Arial"/>
        </w:rPr>
        <w:t>Participate in the free accreditation assistance webinars that provides an overview of the application process and guides with the foundational concepts in the ANSI/IACET 1-2018 Standard for Continuing Education and Training</w:t>
      </w:r>
      <w:r w:rsidR="00B37D65" w:rsidRPr="00097065">
        <w:rPr>
          <w:rFonts w:ascii="Arial" w:hAnsi="Arial" w:cs="Arial"/>
        </w:rPr>
        <w:t>.</w:t>
      </w:r>
      <w:r w:rsidRPr="00097065">
        <w:rPr>
          <w:rFonts w:ascii="Arial" w:hAnsi="Arial" w:cs="Arial"/>
        </w:rPr>
        <w:t xml:space="preserve"> </w:t>
      </w:r>
    </w:p>
    <w:p w14:paraId="09482D1C" w14:textId="2A7F6208" w:rsidR="00877CC5" w:rsidRPr="00097065" w:rsidRDefault="00877CC5" w:rsidP="00A630AE">
      <w:pPr>
        <w:pStyle w:val="ListParagraph"/>
        <w:numPr>
          <w:ilvl w:val="0"/>
          <w:numId w:val="17"/>
        </w:numPr>
        <w:shd w:val="clear" w:color="auto" w:fill="FFFFFF"/>
        <w:spacing w:after="0" w:line="240" w:lineRule="auto"/>
        <w:rPr>
          <w:rFonts w:ascii="Arial" w:hAnsi="Arial" w:cs="Arial"/>
          <w:b/>
        </w:rPr>
      </w:pPr>
      <w:r>
        <w:rPr>
          <w:rFonts w:ascii="Arial" w:hAnsi="Arial" w:cs="Arial"/>
        </w:rPr>
        <w:t>Complete IACET self-study documentation and report</w:t>
      </w:r>
    </w:p>
    <w:p w14:paraId="2DEF642C" w14:textId="7241F9D7" w:rsidR="002241CC" w:rsidRPr="00097065" w:rsidRDefault="005539B7" w:rsidP="00A630AE">
      <w:pPr>
        <w:pStyle w:val="ListParagraph"/>
        <w:numPr>
          <w:ilvl w:val="0"/>
          <w:numId w:val="17"/>
        </w:numPr>
        <w:shd w:val="clear" w:color="auto" w:fill="FFFFFF"/>
        <w:spacing w:after="0" w:line="240" w:lineRule="auto"/>
        <w:rPr>
          <w:rFonts w:ascii="Arial" w:hAnsi="Arial" w:cs="Arial"/>
          <w:b/>
        </w:rPr>
      </w:pPr>
      <w:r w:rsidRPr="00097065">
        <w:rPr>
          <w:rFonts w:ascii="Arial" w:hAnsi="Arial" w:cs="Arial"/>
        </w:rPr>
        <w:t xml:space="preserve">Refer complex inquiries to higher-level personnel as needed. </w:t>
      </w:r>
    </w:p>
    <w:p w14:paraId="36C804BC" w14:textId="6D59315A" w:rsidR="00957BF8" w:rsidRPr="00097065" w:rsidRDefault="005539B7" w:rsidP="00957BF8">
      <w:pPr>
        <w:pStyle w:val="ListParagraph"/>
        <w:numPr>
          <w:ilvl w:val="0"/>
          <w:numId w:val="17"/>
        </w:numPr>
        <w:shd w:val="clear" w:color="auto" w:fill="FFFFFF"/>
        <w:spacing w:after="0" w:line="240" w:lineRule="auto"/>
        <w:rPr>
          <w:rFonts w:ascii="Arial" w:hAnsi="Arial" w:cs="Arial"/>
          <w:b/>
        </w:rPr>
      </w:pPr>
      <w:r w:rsidRPr="00097065">
        <w:rPr>
          <w:rFonts w:ascii="Arial" w:hAnsi="Arial" w:cs="Arial"/>
        </w:rPr>
        <w:t xml:space="preserve">Performs other duties as </w:t>
      </w:r>
      <w:r w:rsidR="002241CC" w:rsidRPr="00097065">
        <w:rPr>
          <w:rFonts w:ascii="Arial" w:hAnsi="Arial" w:cs="Arial"/>
        </w:rPr>
        <w:t>assigned.</w:t>
      </w:r>
    </w:p>
    <w:p w14:paraId="220CDE79" w14:textId="77777777" w:rsidR="002241CC" w:rsidRPr="00097065" w:rsidRDefault="002241CC" w:rsidP="00FA222B">
      <w:pPr>
        <w:pStyle w:val="ListParagraph"/>
        <w:shd w:val="clear" w:color="auto" w:fill="FFFFFF"/>
        <w:spacing w:after="0" w:line="240" w:lineRule="auto"/>
        <w:rPr>
          <w:rFonts w:ascii="Arial" w:hAnsi="Arial" w:cs="Arial"/>
          <w:b/>
        </w:rPr>
      </w:pPr>
    </w:p>
    <w:p w14:paraId="5895C110" w14:textId="62BF86B5" w:rsidR="002241CC" w:rsidRPr="00097065" w:rsidRDefault="002241CC" w:rsidP="00FA222B">
      <w:pPr>
        <w:spacing w:after="0" w:line="240" w:lineRule="auto"/>
        <w:rPr>
          <w:rFonts w:ascii="Arial" w:eastAsia="Times New Roman" w:hAnsi="Arial" w:cs="Arial"/>
          <w:b/>
          <w:bCs/>
        </w:rPr>
      </w:pPr>
      <w:r w:rsidRPr="00097065">
        <w:rPr>
          <w:rFonts w:ascii="Arial" w:eastAsia="Times New Roman" w:hAnsi="Arial" w:cs="Arial"/>
          <w:b/>
          <w:bCs/>
        </w:rPr>
        <w:t>Qualifications required educational level:</w:t>
      </w:r>
    </w:p>
    <w:p w14:paraId="7444B1C3" w14:textId="77777777" w:rsidR="002241CC" w:rsidRPr="00097065" w:rsidRDefault="002241CC" w:rsidP="00FA222B">
      <w:pPr>
        <w:pStyle w:val="ListParagraph"/>
        <w:numPr>
          <w:ilvl w:val="0"/>
          <w:numId w:val="19"/>
        </w:numPr>
        <w:shd w:val="clear" w:color="auto" w:fill="FFFFFF"/>
        <w:spacing w:after="0" w:line="240" w:lineRule="auto"/>
        <w:rPr>
          <w:rFonts w:ascii="Arial" w:hAnsi="Arial" w:cs="Arial"/>
          <w:b/>
        </w:rPr>
      </w:pPr>
      <w:r w:rsidRPr="00097065">
        <w:rPr>
          <w:rFonts w:ascii="Arial" w:hAnsi="Arial" w:cs="Arial"/>
        </w:rPr>
        <w:t xml:space="preserve">Bachelor’s degree (Business or Education major preferred) </w:t>
      </w:r>
    </w:p>
    <w:p w14:paraId="0067B155" w14:textId="250ABA36" w:rsidR="002241CC" w:rsidRPr="00097065" w:rsidRDefault="002241CC" w:rsidP="00FA222B">
      <w:pPr>
        <w:pStyle w:val="ListParagraph"/>
        <w:numPr>
          <w:ilvl w:val="0"/>
          <w:numId w:val="19"/>
        </w:numPr>
        <w:shd w:val="clear" w:color="auto" w:fill="FFFFFF"/>
        <w:spacing w:after="0" w:line="240" w:lineRule="auto"/>
        <w:rPr>
          <w:rFonts w:ascii="Arial" w:hAnsi="Arial" w:cs="Arial"/>
          <w:b/>
        </w:rPr>
      </w:pPr>
      <w:r w:rsidRPr="00097065">
        <w:rPr>
          <w:rFonts w:ascii="Arial" w:hAnsi="Arial" w:cs="Arial"/>
        </w:rPr>
        <w:t>Experience in the field of adult training or education, accreditation, or credentialing</w:t>
      </w:r>
    </w:p>
    <w:p w14:paraId="4F31DEB9" w14:textId="74CEF313" w:rsidR="002241CC" w:rsidRPr="00097065" w:rsidRDefault="002241CC" w:rsidP="00FA222B">
      <w:pPr>
        <w:pStyle w:val="ListParagraph"/>
        <w:numPr>
          <w:ilvl w:val="0"/>
          <w:numId w:val="19"/>
        </w:numPr>
        <w:shd w:val="clear" w:color="auto" w:fill="FFFFFF"/>
        <w:spacing w:after="0" w:line="240" w:lineRule="auto"/>
        <w:rPr>
          <w:rFonts w:ascii="Arial" w:hAnsi="Arial" w:cs="Arial"/>
          <w:b/>
        </w:rPr>
      </w:pPr>
      <w:r w:rsidRPr="00097065">
        <w:rPr>
          <w:rFonts w:ascii="Arial" w:hAnsi="Arial" w:cs="Arial"/>
        </w:rPr>
        <w:t>Experience working for or with non-profit organizations.</w:t>
      </w:r>
    </w:p>
    <w:p w14:paraId="06B2B059" w14:textId="51C88F08" w:rsidR="00097065" w:rsidRPr="00097065" w:rsidRDefault="00097065" w:rsidP="00C970F0">
      <w:pPr>
        <w:pStyle w:val="ListParagraph"/>
        <w:numPr>
          <w:ilvl w:val="0"/>
          <w:numId w:val="19"/>
        </w:numPr>
        <w:shd w:val="clear" w:color="auto" w:fill="FFFFFF"/>
        <w:spacing w:after="0" w:line="240" w:lineRule="auto"/>
        <w:rPr>
          <w:rFonts w:ascii="Arial" w:hAnsi="Arial" w:cs="Arial"/>
          <w:b/>
        </w:rPr>
      </w:pPr>
      <w:r w:rsidRPr="00097065">
        <w:rPr>
          <w:rFonts w:ascii="Arial" w:hAnsi="Arial" w:cs="Arial"/>
        </w:rPr>
        <w:t>Experience with drafting, writing, editing, and proofreading</w:t>
      </w:r>
      <w:r w:rsidRPr="00097065">
        <w:rPr>
          <w:rFonts w:ascii="Arial" w:hAnsi="Arial" w:cs="Arial"/>
          <w:shd w:val="clear" w:color="auto" w:fill="FFFFFF"/>
        </w:rPr>
        <w:t> text.</w:t>
      </w:r>
      <w:r w:rsidRPr="00097065">
        <w:rPr>
          <w:rFonts w:ascii="Arial" w:hAnsi="Arial" w:cs="Arial"/>
        </w:rPr>
        <w:t xml:space="preserve"> </w:t>
      </w:r>
    </w:p>
    <w:p w14:paraId="689FBF88" w14:textId="10B8B094" w:rsidR="002241CC" w:rsidRPr="00877CC5" w:rsidRDefault="00C970F0" w:rsidP="003308E3">
      <w:pPr>
        <w:pStyle w:val="ListParagraph"/>
        <w:numPr>
          <w:ilvl w:val="0"/>
          <w:numId w:val="19"/>
        </w:numPr>
        <w:shd w:val="clear" w:color="auto" w:fill="FFFFFF"/>
        <w:spacing w:after="0" w:line="240" w:lineRule="auto"/>
        <w:rPr>
          <w:rFonts w:ascii="Arial" w:eastAsia="Times New Roman" w:hAnsi="Arial" w:cs="Arial"/>
          <w:b/>
          <w:bCs/>
        </w:rPr>
      </w:pPr>
      <w:r w:rsidRPr="00877CC5">
        <w:rPr>
          <w:rFonts w:ascii="Arial" w:hAnsi="Arial" w:cs="Arial"/>
        </w:rPr>
        <w:t xml:space="preserve">Experience in Project Management, Business mapping skills and lean six </w:t>
      </w:r>
      <w:r w:rsidR="005937E5" w:rsidRPr="00877CC5">
        <w:rPr>
          <w:rFonts w:ascii="Arial" w:hAnsi="Arial" w:cs="Arial"/>
        </w:rPr>
        <w:t>sigma.</w:t>
      </w:r>
    </w:p>
    <w:sectPr w:rsidR="002241CC" w:rsidRPr="00877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B6"/>
    <w:multiLevelType w:val="multilevel"/>
    <w:tmpl w:val="DF6C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C375E"/>
    <w:multiLevelType w:val="multilevel"/>
    <w:tmpl w:val="B57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B395A"/>
    <w:multiLevelType w:val="multilevel"/>
    <w:tmpl w:val="FE2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6071"/>
    <w:multiLevelType w:val="hybridMultilevel"/>
    <w:tmpl w:val="C0F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810D8"/>
    <w:multiLevelType w:val="hybridMultilevel"/>
    <w:tmpl w:val="DD70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83CB7"/>
    <w:multiLevelType w:val="multilevel"/>
    <w:tmpl w:val="EDEA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54C6A"/>
    <w:multiLevelType w:val="multilevel"/>
    <w:tmpl w:val="9166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C54D2"/>
    <w:multiLevelType w:val="multilevel"/>
    <w:tmpl w:val="874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C72DF"/>
    <w:multiLevelType w:val="multilevel"/>
    <w:tmpl w:val="2C9CB128"/>
    <w:lvl w:ilvl="0">
      <w:start w:val="1"/>
      <w:numFmt w:val="bullet"/>
      <w:lvlText w:val=""/>
      <w:lvlJc w:val="left"/>
      <w:pPr>
        <w:tabs>
          <w:tab w:val="num" w:pos="120"/>
        </w:tabs>
        <w:ind w:left="120" w:hanging="360"/>
      </w:pPr>
      <w:rPr>
        <w:rFonts w:ascii="Symbol" w:hAnsi="Symbol" w:hint="default"/>
        <w:sz w:val="20"/>
      </w:rPr>
    </w:lvl>
    <w:lvl w:ilvl="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9" w15:restartNumberingAfterBreak="0">
    <w:nsid w:val="33417410"/>
    <w:multiLevelType w:val="hybridMultilevel"/>
    <w:tmpl w:val="AFAA9CC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15:restartNumberingAfterBreak="0">
    <w:nsid w:val="3C430A8F"/>
    <w:multiLevelType w:val="multilevel"/>
    <w:tmpl w:val="92F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17186"/>
    <w:multiLevelType w:val="hybridMultilevel"/>
    <w:tmpl w:val="C94E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636E3"/>
    <w:multiLevelType w:val="multilevel"/>
    <w:tmpl w:val="E21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85327"/>
    <w:multiLevelType w:val="hybridMultilevel"/>
    <w:tmpl w:val="7E2E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A3A3A"/>
    <w:multiLevelType w:val="multilevel"/>
    <w:tmpl w:val="E41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B1F23"/>
    <w:multiLevelType w:val="multilevel"/>
    <w:tmpl w:val="6FF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61BFE"/>
    <w:multiLevelType w:val="multilevel"/>
    <w:tmpl w:val="3090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990324"/>
    <w:multiLevelType w:val="multilevel"/>
    <w:tmpl w:val="654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25931"/>
    <w:multiLevelType w:val="multilevel"/>
    <w:tmpl w:val="EC22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53E55"/>
    <w:multiLevelType w:val="multilevel"/>
    <w:tmpl w:val="FFA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5081588">
    <w:abstractNumId w:val="7"/>
  </w:num>
  <w:num w:numId="2" w16cid:durableId="1206285512">
    <w:abstractNumId w:val="0"/>
  </w:num>
  <w:num w:numId="3" w16cid:durableId="485241230">
    <w:abstractNumId w:val="1"/>
  </w:num>
  <w:num w:numId="4" w16cid:durableId="1545019758">
    <w:abstractNumId w:val="2"/>
  </w:num>
  <w:num w:numId="5" w16cid:durableId="1196962403">
    <w:abstractNumId w:val="8"/>
  </w:num>
  <w:num w:numId="6" w16cid:durableId="1346790049">
    <w:abstractNumId w:val="18"/>
  </w:num>
  <w:num w:numId="7" w16cid:durableId="484273830">
    <w:abstractNumId w:val="19"/>
  </w:num>
  <w:num w:numId="8" w16cid:durableId="1110663876">
    <w:abstractNumId w:val="16"/>
  </w:num>
  <w:num w:numId="9" w16cid:durableId="328098003">
    <w:abstractNumId w:val="6"/>
  </w:num>
  <w:num w:numId="10" w16cid:durableId="1678654509">
    <w:abstractNumId w:val="12"/>
  </w:num>
  <w:num w:numId="11" w16cid:durableId="1232227335">
    <w:abstractNumId w:val="14"/>
  </w:num>
  <w:num w:numId="12" w16cid:durableId="1178928475">
    <w:abstractNumId w:val="17"/>
  </w:num>
  <w:num w:numId="13" w16cid:durableId="3020716">
    <w:abstractNumId w:val="15"/>
  </w:num>
  <w:num w:numId="14" w16cid:durableId="1447307496">
    <w:abstractNumId w:val="10"/>
  </w:num>
  <w:num w:numId="15" w16cid:durableId="908884471">
    <w:abstractNumId w:val="9"/>
  </w:num>
  <w:num w:numId="16" w16cid:durableId="1119299120">
    <w:abstractNumId w:val="11"/>
  </w:num>
  <w:num w:numId="17" w16cid:durableId="216362064">
    <w:abstractNumId w:val="3"/>
  </w:num>
  <w:num w:numId="18" w16cid:durableId="1820228227">
    <w:abstractNumId w:val="13"/>
  </w:num>
  <w:num w:numId="19" w16cid:durableId="2143038910">
    <w:abstractNumId w:val="4"/>
  </w:num>
  <w:num w:numId="20" w16cid:durableId="397289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4B"/>
    <w:rsid w:val="00017E1B"/>
    <w:rsid w:val="00041AE1"/>
    <w:rsid w:val="00097065"/>
    <w:rsid w:val="000C0272"/>
    <w:rsid w:val="000F204B"/>
    <w:rsid w:val="00122D6E"/>
    <w:rsid w:val="00156BEF"/>
    <w:rsid w:val="00204109"/>
    <w:rsid w:val="002241CC"/>
    <w:rsid w:val="002464A2"/>
    <w:rsid w:val="00283D0D"/>
    <w:rsid w:val="002D1F7F"/>
    <w:rsid w:val="002F103A"/>
    <w:rsid w:val="00315B13"/>
    <w:rsid w:val="00352B15"/>
    <w:rsid w:val="00376A09"/>
    <w:rsid w:val="00394FD4"/>
    <w:rsid w:val="00433A47"/>
    <w:rsid w:val="00472A6B"/>
    <w:rsid w:val="00477F5C"/>
    <w:rsid w:val="004E5DAE"/>
    <w:rsid w:val="005539B7"/>
    <w:rsid w:val="005937E5"/>
    <w:rsid w:val="006133E3"/>
    <w:rsid w:val="006438BC"/>
    <w:rsid w:val="00694AFC"/>
    <w:rsid w:val="006A794F"/>
    <w:rsid w:val="006B0FCC"/>
    <w:rsid w:val="0071476A"/>
    <w:rsid w:val="00732203"/>
    <w:rsid w:val="007A19F3"/>
    <w:rsid w:val="007F022D"/>
    <w:rsid w:val="008035E3"/>
    <w:rsid w:val="00840679"/>
    <w:rsid w:val="00877CC5"/>
    <w:rsid w:val="00952E17"/>
    <w:rsid w:val="00957BF8"/>
    <w:rsid w:val="009C1A7A"/>
    <w:rsid w:val="00A77CF2"/>
    <w:rsid w:val="00A77D67"/>
    <w:rsid w:val="00A87D8D"/>
    <w:rsid w:val="00B37D65"/>
    <w:rsid w:val="00B723EA"/>
    <w:rsid w:val="00BC3955"/>
    <w:rsid w:val="00C0182A"/>
    <w:rsid w:val="00C1648C"/>
    <w:rsid w:val="00C74318"/>
    <w:rsid w:val="00C970F0"/>
    <w:rsid w:val="00CA53C1"/>
    <w:rsid w:val="00CF0D50"/>
    <w:rsid w:val="00D1700C"/>
    <w:rsid w:val="00FA222B"/>
    <w:rsid w:val="00FA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17A7"/>
  <w15:chartTrackingRefBased/>
  <w15:docId w15:val="{C69DE348-248E-4E55-A034-7D5945C4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4B"/>
    <w:pPr>
      <w:spacing w:after="240" w:line="240" w:lineRule="auto"/>
    </w:pPr>
    <w:rPr>
      <w:rFonts w:ascii="Times New Roman" w:eastAsia="Times New Roman" w:hAnsi="Times New Roman" w:cs="Times New Roman"/>
      <w:sz w:val="24"/>
      <w:szCs w:val="24"/>
    </w:rPr>
  </w:style>
  <w:style w:type="character" w:customStyle="1" w:styleId="date1">
    <w:name w:val="date1"/>
    <w:basedOn w:val="DefaultParagraphFont"/>
    <w:rsid w:val="00D1700C"/>
    <w:rPr>
      <w:color w:val="808080"/>
    </w:rPr>
  </w:style>
  <w:style w:type="character" w:customStyle="1" w:styleId="summary">
    <w:name w:val="summary"/>
    <w:basedOn w:val="DefaultParagraphFont"/>
    <w:rsid w:val="00CA53C1"/>
  </w:style>
  <w:style w:type="character" w:styleId="Hyperlink">
    <w:name w:val="Hyperlink"/>
    <w:basedOn w:val="DefaultParagraphFont"/>
    <w:uiPriority w:val="99"/>
    <w:unhideWhenUsed/>
    <w:rsid w:val="00CA53C1"/>
    <w:rPr>
      <w:color w:val="0563C1" w:themeColor="hyperlink"/>
      <w:u w:val="single"/>
    </w:rPr>
  </w:style>
  <w:style w:type="paragraph" w:styleId="ListParagraph">
    <w:name w:val="List Paragraph"/>
    <w:basedOn w:val="Normal"/>
    <w:uiPriority w:val="34"/>
    <w:qFormat/>
    <w:rsid w:val="00017E1B"/>
    <w:pPr>
      <w:ind w:left="720"/>
      <w:contextualSpacing/>
    </w:pPr>
  </w:style>
  <w:style w:type="character" w:styleId="FollowedHyperlink">
    <w:name w:val="FollowedHyperlink"/>
    <w:basedOn w:val="DefaultParagraphFont"/>
    <w:uiPriority w:val="99"/>
    <w:semiHidden/>
    <w:unhideWhenUsed/>
    <w:rsid w:val="00A87D8D"/>
    <w:rPr>
      <w:color w:val="954F72" w:themeColor="followedHyperlink"/>
      <w:u w:val="single"/>
    </w:rPr>
  </w:style>
  <w:style w:type="character" w:styleId="Emphasis">
    <w:name w:val="Emphasis"/>
    <w:basedOn w:val="DefaultParagraphFont"/>
    <w:uiPriority w:val="20"/>
    <w:qFormat/>
    <w:rsid w:val="00BC3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2244">
      <w:bodyDiv w:val="1"/>
      <w:marLeft w:val="0"/>
      <w:marRight w:val="0"/>
      <w:marTop w:val="0"/>
      <w:marBottom w:val="0"/>
      <w:divBdr>
        <w:top w:val="none" w:sz="0" w:space="0" w:color="auto"/>
        <w:left w:val="none" w:sz="0" w:space="0" w:color="auto"/>
        <w:bottom w:val="none" w:sz="0" w:space="0" w:color="auto"/>
        <w:right w:val="none" w:sz="0" w:space="0" w:color="auto"/>
      </w:divBdr>
    </w:div>
    <w:div w:id="1424640657">
      <w:bodyDiv w:val="1"/>
      <w:marLeft w:val="75"/>
      <w:marRight w:val="75"/>
      <w:marTop w:val="30"/>
      <w:marBottom w:val="30"/>
      <w:divBdr>
        <w:top w:val="none" w:sz="0" w:space="0" w:color="auto"/>
        <w:left w:val="none" w:sz="0" w:space="0" w:color="auto"/>
        <w:bottom w:val="none" w:sz="0" w:space="0" w:color="auto"/>
        <w:right w:val="none" w:sz="0" w:space="0" w:color="auto"/>
      </w:divBdr>
      <w:divsChild>
        <w:div w:id="801002483">
          <w:marLeft w:val="0"/>
          <w:marRight w:val="0"/>
          <w:marTop w:val="0"/>
          <w:marBottom w:val="0"/>
          <w:divBdr>
            <w:top w:val="none" w:sz="0" w:space="0" w:color="auto"/>
            <w:left w:val="none" w:sz="0" w:space="0" w:color="auto"/>
            <w:bottom w:val="none" w:sz="0" w:space="0" w:color="auto"/>
            <w:right w:val="none" w:sz="0" w:space="0" w:color="auto"/>
          </w:divBdr>
          <w:divsChild>
            <w:div w:id="886844443">
              <w:marLeft w:val="0"/>
              <w:marRight w:val="0"/>
              <w:marTop w:val="0"/>
              <w:marBottom w:val="0"/>
              <w:divBdr>
                <w:top w:val="none" w:sz="0" w:space="0" w:color="auto"/>
                <w:left w:val="none" w:sz="0" w:space="0" w:color="auto"/>
                <w:bottom w:val="none" w:sz="0" w:space="0" w:color="auto"/>
                <w:right w:val="none" w:sz="0" w:space="0" w:color="auto"/>
              </w:divBdr>
              <w:divsChild>
                <w:div w:id="1415319624">
                  <w:marLeft w:val="0"/>
                  <w:marRight w:val="0"/>
                  <w:marTop w:val="0"/>
                  <w:marBottom w:val="0"/>
                  <w:divBdr>
                    <w:top w:val="none" w:sz="0" w:space="0" w:color="auto"/>
                    <w:left w:val="none" w:sz="0" w:space="0" w:color="auto"/>
                    <w:bottom w:val="none" w:sz="0" w:space="0" w:color="auto"/>
                    <w:right w:val="none" w:sz="0" w:space="0" w:color="auto"/>
                  </w:divBdr>
                  <w:divsChild>
                    <w:div w:id="747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2147">
      <w:bodyDiv w:val="1"/>
      <w:marLeft w:val="75"/>
      <w:marRight w:val="75"/>
      <w:marTop w:val="30"/>
      <w:marBottom w:val="30"/>
      <w:divBdr>
        <w:top w:val="none" w:sz="0" w:space="0" w:color="auto"/>
        <w:left w:val="none" w:sz="0" w:space="0" w:color="auto"/>
        <w:bottom w:val="none" w:sz="0" w:space="0" w:color="auto"/>
        <w:right w:val="none" w:sz="0" w:space="0" w:color="auto"/>
      </w:divBdr>
      <w:divsChild>
        <w:div w:id="956760531">
          <w:marLeft w:val="0"/>
          <w:marRight w:val="0"/>
          <w:marTop w:val="0"/>
          <w:marBottom w:val="0"/>
          <w:divBdr>
            <w:top w:val="none" w:sz="0" w:space="0" w:color="auto"/>
            <w:left w:val="none" w:sz="0" w:space="0" w:color="auto"/>
            <w:bottom w:val="none" w:sz="0" w:space="0" w:color="auto"/>
            <w:right w:val="none" w:sz="0" w:space="0" w:color="auto"/>
          </w:divBdr>
          <w:divsChild>
            <w:div w:id="1784423535">
              <w:marLeft w:val="0"/>
              <w:marRight w:val="0"/>
              <w:marTop w:val="0"/>
              <w:marBottom w:val="0"/>
              <w:divBdr>
                <w:top w:val="none" w:sz="0" w:space="0" w:color="auto"/>
                <w:left w:val="none" w:sz="0" w:space="0" w:color="auto"/>
                <w:bottom w:val="none" w:sz="0" w:space="0" w:color="auto"/>
                <w:right w:val="none" w:sz="0" w:space="0" w:color="auto"/>
              </w:divBdr>
              <w:divsChild>
                <w:div w:id="1324121023">
                  <w:marLeft w:val="0"/>
                  <w:marRight w:val="0"/>
                  <w:marTop w:val="0"/>
                  <w:marBottom w:val="0"/>
                  <w:divBdr>
                    <w:top w:val="none" w:sz="0" w:space="0" w:color="auto"/>
                    <w:left w:val="none" w:sz="0" w:space="0" w:color="auto"/>
                    <w:bottom w:val="none" w:sz="0" w:space="0" w:color="auto"/>
                    <w:right w:val="none" w:sz="0" w:space="0" w:color="auto"/>
                  </w:divBdr>
                  <w:divsChild>
                    <w:div w:id="3341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Abramov</dc:creator>
  <cp:keywords/>
  <dc:description/>
  <cp:lastModifiedBy>Liany Stronconi</cp:lastModifiedBy>
  <cp:revision>2</cp:revision>
  <dcterms:created xsi:type="dcterms:W3CDTF">2023-03-21T16:58:00Z</dcterms:created>
  <dcterms:modified xsi:type="dcterms:W3CDTF">2023-03-21T16:58:00Z</dcterms:modified>
</cp:coreProperties>
</file>