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E970" w14:textId="2257B24F"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Job Title:</w:t>
      </w:r>
      <w:r w:rsidRPr="00CF65A6">
        <w:rPr>
          <w:rFonts w:ascii="Arial" w:hAnsi="Arial" w:cs="Arial"/>
          <w:color w:val="000000" w:themeColor="text1"/>
          <w:sz w:val="24"/>
          <w:szCs w:val="24"/>
        </w:rPr>
        <w:t xml:space="preserve"> Adjunct </w:t>
      </w:r>
      <w:r w:rsidR="003971E8" w:rsidRPr="00CF65A6">
        <w:rPr>
          <w:rFonts w:ascii="Arial" w:hAnsi="Arial" w:cs="Arial"/>
          <w:color w:val="000000" w:themeColor="text1"/>
          <w:sz w:val="24"/>
          <w:szCs w:val="24"/>
        </w:rPr>
        <w:t>Faculty, Speech</w:t>
      </w:r>
      <w:r w:rsidRPr="00CF65A6">
        <w:rPr>
          <w:rFonts w:ascii="Arial" w:hAnsi="Arial" w:cs="Arial"/>
          <w:color w:val="000000" w:themeColor="text1"/>
          <w:sz w:val="24"/>
          <w:szCs w:val="24"/>
        </w:rPr>
        <w:t xml:space="preserve"> </w:t>
      </w:r>
    </w:p>
    <w:p w14:paraId="561E25CF" w14:textId="03AD8921"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Closing Date:</w:t>
      </w:r>
      <w:r w:rsidRPr="00CF65A6">
        <w:rPr>
          <w:rFonts w:ascii="Arial" w:hAnsi="Arial" w:cs="Arial"/>
          <w:color w:val="000000" w:themeColor="text1"/>
          <w:sz w:val="24"/>
          <w:szCs w:val="24"/>
        </w:rPr>
        <w:t xml:space="preserve"> This position is open </w:t>
      </w:r>
      <w:r w:rsidR="004119C5">
        <w:rPr>
          <w:rFonts w:ascii="Arial" w:hAnsi="Arial" w:cs="Arial"/>
          <w:color w:val="000000" w:themeColor="text1"/>
          <w:sz w:val="24"/>
          <w:szCs w:val="24"/>
        </w:rPr>
        <w:t>u</w:t>
      </w:r>
      <w:r w:rsidRPr="00CF65A6">
        <w:rPr>
          <w:rFonts w:ascii="Arial" w:hAnsi="Arial" w:cs="Arial"/>
          <w:color w:val="000000" w:themeColor="text1"/>
          <w:sz w:val="24"/>
          <w:szCs w:val="24"/>
        </w:rPr>
        <w:t xml:space="preserve">ntil </w:t>
      </w:r>
      <w:r w:rsidR="004119C5">
        <w:rPr>
          <w:rFonts w:ascii="Arial" w:hAnsi="Arial" w:cs="Arial"/>
          <w:color w:val="000000" w:themeColor="text1"/>
          <w:sz w:val="24"/>
          <w:szCs w:val="24"/>
        </w:rPr>
        <w:t>f</w:t>
      </w:r>
      <w:r w:rsidRPr="00CF65A6">
        <w:rPr>
          <w:rFonts w:ascii="Arial" w:hAnsi="Arial" w:cs="Arial"/>
          <w:color w:val="000000" w:themeColor="text1"/>
          <w:sz w:val="24"/>
          <w:szCs w:val="24"/>
        </w:rPr>
        <w:t>illed (the review of applications to begin immediately)</w:t>
      </w:r>
    </w:p>
    <w:p w14:paraId="5D9D51E9" w14:textId="77777777"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 xml:space="preserve">Job Category: </w:t>
      </w:r>
      <w:r w:rsidRPr="00CF65A6">
        <w:rPr>
          <w:rFonts w:ascii="Arial" w:hAnsi="Arial" w:cs="Arial"/>
          <w:color w:val="000000" w:themeColor="text1"/>
          <w:sz w:val="24"/>
          <w:szCs w:val="24"/>
        </w:rPr>
        <w:t>Part-Time</w:t>
      </w:r>
    </w:p>
    <w:p w14:paraId="775C3E12" w14:textId="59BD42D1"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Location:</w:t>
      </w:r>
      <w:r w:rsidRPr="00CF65A6">
        <w:rPr>
          <w:rFonts w:ascii="Arial" w:hAnsi="Arial" w:cs="Arial"/>
          <w:color w:val="000000" w:themeColor="text1"/>
          <w:sz w:val="24"/>
          <w:szCs w:val="24"/>
        </w:rPr>
        <w:t xml:space="preserve"> </w:t>
      </w:r>
      <w:r w:rsidR="00400535" w:rsidRPr="00CF65A6">
        <w:rPr>
          <w:rFonts w:ascii="Arial" w:hAnsi="Arial" w:cs="Arial"/>
          <w:color w:val="000000" w:themeColor="text1"/>
          <w:sz w:val="24"/>
          <w:szCs w:val="24"/>
        </w:rPr>
        <w:t>BMCC Main Campus</w:t>
      </w:r>
    </w:p>
    <w:p w14:paraId="28C61DFE" w14:textId="77777777"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City/Cities:</w:t>
      </w:r>
      <w:r w:rsidRPr="00CF65A6">
        <w:rPr>
          <w:rFonts w:ascii="Arial" w:hAnsi="Arial" w:cs="Arial"/>
          <w:color w:val="000000" w:themeColor="text1"/>
          <w:sz w:val="24"/>
          <w:szCs w:val="24"/>
        </w:rPr>
        <w:t xml:space="preserve"> Manhattan</w:t>
      </w:r>
    </w:p>
    <w:p w14:paraId="537970DD" w14:textId="77777777" w:rsidR="00720E37" w:rsidRPr="00CF65A6" w:rsidRDefault="00720E37" w:rsidP="00720E37">
      <w:pPr>
        <w:pStyle w:val="p1"/>
        <w:rPr>
          <w:rFonts w:ascii="Arial" w:hAnsi="Arial" w:cs="Arial"/>
          <w:color w:val="000000" w:themeColor="text1"/>
          <w:sz w:val="24"/>
          <w:szCs w:val="24"/>
        </w:rPr>
      </w:pPr>
      <w:r w:rsidRPr="00CF65A6">
        <w:rPr>
          <w:rFonts w:ascii="Arial" w:hAnsi="Arial" w:cs="Arial"/>
          <w:b/>
          <w:bCs/>
          <w:color w:val="000000" w:themeColor="text1"/>
          <w:sz w:val="24"/>
          <w:szCs w:val="24"/>
        </w:rPr>
        <w:t xml:space="preserve">Position Type: </w:t>
      </w:r>
      <w:r w:rsidRPr="00CF65A6">
        <w:rPr>
          <w:rFonts w:ascii="Arial" w:hAnsi="Arial" w:cs="Arial"/>
          <w:color w:val="000000" w:themeColor="text1"/>
          <w:sz w:val="24"/>
          <w:szCs w:val="24"/>
        </w:rPr>
        <w:t>Adjunct Lecturer</w:t>
      </w:r>
    </w:p>
    <w:p w14:paraId="1BB72577" w14:textId="77777777" w:rsidR="00720E37" w:rsidRPr="00CF65A6" w:rsidRDefault="00720E37" w:rsidP="00720E37">
      <w:pPr>
        <w:pStyle w:val="p1"/>
        <w:rPr>
          <w:rFonts w:ascii="Arial" w:hAnsi="Arial" w:cs="Arial"/>
          <w:color w:val="000000" w:themeColor="text1"/>
          <w:sz w:val="24"/>
          <w:szCs w:val="24"/>
        </w:rPr>
      </w:pPr>
    </w:p>
    <w:p w14:paraId="74EBB515" w14:textId="0125A1A7" w:rsidR="00720E37" w:rsidRPr="00CF65A6" w:rsidRDefault="00720E37" w:rsidP="00720E37">
      <w:pPr>
        <w:pStyle w:val="p1"/>
        <w:rPr>
          <w:rFonts w:ascii="Arial" w:hAnsi="Arial" w:cs="Arial"/>
          <w:b/>
          <w:bCs/>
          <w:color w:val="000000" w:themeColor="text1"/>
          <w:sz w:val="24"/>
          <w:szCs w:val="24"/>
        </w:rPr>
      </w:pPr>
      <w:r w:rsidRPr="00CF65A6">
        <w:rPr>
          <w:rFonts w:ascii="Arial" w:hAnsi="Arial" w:cs="Arial"/>
          <w:b/>
          <w:bCs/>
          <w:color w:val="000000" w:themeColor="text1"/>
          <w:sz w:val="24"/>
          <w:szCs w:val="24"/>
        </w:rPr>
        <w:t>Faculty Vacancy Announcement:</w:t>
      </w:r>
    </w:p>
    <w:p w14:paraId="653CC15C" w14:textId="337259E8" w:rsidR="00065495" w:rsidRPr="00CF65A6" w:rsidRDefault="00232DFC">
      <w:pPr>
        <w:rPr>
          <w:rFonts w:ascii="Arial" w:hAnsi="Arial" w:cs="Arial"/>
          <w:color w:val="000000" w:themeColor="text1"/>
        </w:rPr>
      </w:pPr>
      <w:r w:rsidRPr="00CF65A6">
        <w:rPr>
          <w:rFonts w:ascii="Arial" w:hAnsi="Arial" w:cs="Arial"/>
          <w:color w:val="000000" w:themeColor="text1"/>
        </w:rPr>
        <w:t xml:space="preserve"> The Department of Speech, Communication &amp; Theatre Arts at Borough of Manhattan Community </w:t>
      </w:r>
      <w:r w:rsidR="00451A1A" w:rsidRPr="00CF65A6">
        <w:rPr>
          <w:rFonts w:ascii="Arial" w:hAnsi="Arial" w:cs="Arial"/>
          <w:color w:val="000000" w:themeColor="text1"/>
        </w:rPr>
        <w:t>is seeking adjunct faculty to teach course</w:t>
      </w:r>
      <w:r w:rsidR="00235A93" w:rsidRPr="00CF65A6">
        <w:rPr>
          <w:rFonts w:ascii="Arial" w:hAnsi="Arial" w:cs="Arial"/>
          <w:color w:val="000000" w:themeColor="text1"/>
        </w:rPr>
        <w:t>s in Fundamental</w:t>
      </w:r>
      <w:r w:rsidR="005B5874">
        <w:rPr>
          <w:rFonts w:ascii="Arial" w:hAnsi="Arial" w:cs="Arial"/>
          <w:color w:val="000000" w:themeColor="text1"/>
        </w:rPr>
        <w:t>s</w:t>
      </w:r>
      <w:r w:rsidR="00235A93" w:rsidRPr="00CF65A6">
        <w:rPr>
          <w:rFonts w:ascii="Arial" w:hAnsi="Arial" w:cs="Arial"/>
          <w:color w:val="000000" w:themeColor="text1"/>
        </w:rPr>
        <w:t xml:space="preserve"> of Public Speaking for the Fall 2026 semester. </w:t>
      </w:r>
    </w:p>
    <w:p w14:paraId="22F58A62" w14:textId="3F2F5235" w:rsidR="00F637F0" w:rsidRPr="00CF65A6" w:rsidRDefault="00F637F0">
      <w:pPr>
        <w:rPr>
          <w:rFonts w:ascii="Arial" w:hAnsi="Arial" w:cs="Arial"/>
          <w:b/>
          <w:bCs/>
          <w:color w:val="000000" w:themeColor="text1"/>
          <w:shd w:val="clear" w:color="auto" w:fill="FFFFFF"/>
        </w:rPr>
      </w:pPr>
      <w:r w:rsidRPr="00CF65A6">
        <w:rPr>
          <w:rFonts w:ascii="Arial" w:hAnsi="Arial" w:cs="Arial"/>
          <w:b/>
          <w:bCs/>
          <w:color w:val="000000" w:themeColor="text1"/>
          <w:shd w:val="clear" w:color="auto" w:fill="FFFFFF"/>
        </w:rPr>
        <w:t xml:space="preserve">Essential Duties and Expectations </w:t>
      </w:r>
    </w:p>
    <w:p w14:paraId="54C92450"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Effectively communicate course objectives, requirements, and expectations to students using weekly announcements.</w:t>
      </w:r>
    </w:p>
    <w:p w14:paraId="18F87374"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Provide timely and constructive feedback on assignments, papers, and class work to guide student learning and success.</w:t>
      </w:r>
    </w:p>
    <w:p w14:paraId="0E71E4DD"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Maintain regular and consistent communication with students through online channels, such as email and discussion forums.</w:t>
      </w:r>
    </w:p>
    <w:p w14:paraId="42659CD8"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Ensure adherence to course syllabus, academic policies, and established curriculum guidelines.</w:t>
      </w:r>
    </w:p>
    <w:p w14:paraId="4F3EEAE7"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Use innovative teaching strategies and resources to enhance student engagement and understanding of communication principles.</w:t>
      </w:r>
    </w:p>
    <w:p w14:paraId="3BC670FE"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Assess and evaluate student performance, including grading assignments, exams, and other assessments in a timely manner.</w:t>
      </w:r>
    </w:p>
    <w:p w14:paraId="46E98848"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Collaborate with other faculty members and participate in departmental meetings or training sessions as required.</w:t>
      </w:r>
    </w:p>
    <w:p w14:paraId="081DFAFE"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Provide support and guidance to students, addressing their academic needs and concerns promptly.</w:t>
      </w:r>
    </w:p>
    <w:p w14:paraId="013284AB" w14:textId="238EF8A9"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 xml:space="preserve">Maintain accurate records of student grades and other relevant data as per </w:t>
      </w:r>
      <w:r w:rsidR="00A97ABB" w:rsidRPr="00CF65A6">
        <w:rPr>
          <w:rFonts w:ascii="Arial" w:eastAsia="Times New Roman" w:hAnsi="Arial" w:cs="Arial"/>
          <w:color w:val="000000" w:themeColor="text1"/>
          <w:kern w:val="0"/>
          <w14:ligatures w14:val="none"/>
        </w:rPr>
        <w:t>BMCC</w:t>
      </w:r>
      <w:r w:rsidRPr="00CF65A6">
        <w:rPr>
          <w:rFonts w:ascii="Arial" w:eastAsia="Times New Roman" w:hAnsi="Arial" w:cs="Arial"/>
          <w:color w:val="000000" w:themeColor="text1"/>
          <w:kern w:val="0"/>
          <w14:ligatures w14:val="none"/>
        </w:rPr>
        <w:t xml:space="preserve"> policies.</w:t>
      </w:r>
    </w:p>
    <w:p w14:paraId="0A1855E9" w14:textId="77777777" w:rsidR="00F637F0" w:rsidRPr="00CF65A6" w:rsidRDefault="00F637F0" w:rsidP="00F637F0">
      <w:pPr>
        <w:numPr>
          <w:ilvl w:val="0"/>
          <w:numId w:val="1"/>
        </w:numPr>
        <w:spacing w:before="100" w:beforeAutospacing="1" w:after="100" w:afterAutospacing="1" w:line="300" w:lineRule="atLeast"/>
        <w:ind w:left="360"/>
        <w:rPr>
          <w:rFonts w:ascii="Arial" w:eastAsia="Times New Roman" w:hAnsi="Arial" w:cs="Arial"/>
          <w:color w:val="000000" w:themeColor="text1"/>
          <w:kern w:val="0"/>
          <w14:ligatures w14:val="none"/>
        </w:rPr>
      </w:pPr>
      <w:r w:rsidRPr="00CF65A6">
        <w:rPr>
          <w:rFonts w:ascii="Arial" w:eastAsia="Times New Roman" w:hAnsi="Arial" w:cs="Arial"/>
          <w:color w:val="000000" w:themeColor="text1"/>
          <w:kern w:val="0"/>
          <w14:ligatures w14:val="none"/>
        </w:rPr>
        <w:t>Adhere to college policies, procedures, and ethical standards, promoting a positive and inclusive learning environment.</w:t>
      </w:r>
    </w:p>
    <w:p w14:paraId="7B587FF9" w14:textId="27510233" w:rsidR="00D36075" w:rsidRPr="00CF65A6" w:rsidRDefault="008F45DD" w:rsidP="00D36075">
      <w:pPr>
        <w:rPr>
          <w:rFonts w:ascii="Arial" w:hAnsi="Arial" w:cs="Arial"/>
          <w:b/>
          <w:bCs/>
          <w:color w:val="000000" w:themeColor="text1"/>
        </w:rPr>
      </w:pPr>
      <w:r w:rsidRPr="00CF65A6">
        <w:rPr>
          <w:rFonts w:ascii="Arial" w:hAnsi="Arial" w:cs="Arial"/>
          <w:b/>
          <w:bCs/>
          <w:color w:val="000000" w:themeColor="text1"/>
        </w:rPr>
        <w:t xml:space="preserve">QUALIFICATIONS </w:t>
      </w:r>
    </w:p>
    <w:p w14:paraId="42408214" w14:textId="53D5260D" w:rsidR="00F637F0" w:rsidRPr="00CF65A6" w:rsidRDefault="00A42BD7" w:rsidP="00A42BD7">
      <w:pPr>
        <w:rPr>
          <w:rFonts w:ascii="Arial" w:hAnsi="Arial" w:cs="Arial"/>
          <w:color w:val="000000" w:themeColor="text1"/>
          <w:shd w:val="clear" w:color="auto" w:fill="FFFFFF"/>
        </w:rPr>
      </w:pPr>
      <w:r w:rsidRPr="00A42BD7">
        <w:rPr>
          <w:rFonts w:ascii="Arial" w:hAnsi="Arial" w:cs="Arial"/>
          <w:color w:val="000000"/>
        </w:rPr>
        <w:t xml:space="preserve">A Master’s degree in Communication, Communication Studies, Speech Communication, or a closely related discipline is required. Alternatively, candidates holding a </w:t>
      </w:r>
      <w:r>
        <w:rPr>
          <w:rFonts w:ascii="Arial" w:hAnsi="Arial" w:cs="Arial"/>
          <w:color w:val="000000"/>
        </w:rPr>
        <w:t>m</w:t>
      </w:r>
      <w:r w:rsidRPr="00A42BD7">
        <w:rPr>
          <w:rFonts w:ascii="Arial" w:hAnsi="Arial" w:cs="Arial"/>
          <w:color w:val="000000"/>
        </w:rPr>
        <w:t>aster’s degree in another field must have completed at least 18 graduate credits in Communication or Speech Communication within a relevant area.</w:t>
      </w:r>
      <w:r w:rsidR="00D36075" w:rsidRPr="00CF65A6">
        <w:rPr>
          <w:rFonts w:ascii="Arial" w:hAnsi="Arial" w:cs="Arial"/>
          <w:color w:val="000000" w:themeColor="text1"/>
          <w:shd w:val="clear" w:color="auto" w:fill="FFFFFF"/>
        </w:rPr>
        <w:t xml:space="preserve"> Excellent verbal and written communications skills required.</w:t>
      </w:r>
    </w:p>
    <w:p w14:paraId="29365842" w14:textId="77777777" w:rsidR="00053D69" w:rsidRPr="00CF65A6" w:rsidRDefault="008F45DD" w:rsidP="00053D69">
      <w:pPr>
        <w:rPr>
          <w:rFonts w:ascii="Arial" w:hAnsi="Arial" w:cs="Arial"/>
          <w:color w:val="222222"/>
        </w:rPr>
      </w:pPr>
      <w:r w:rsidRPr="00CF65A6">
        <w:rPr>
          <w:rFonts w:ascii="Arial" w:hAnsi="Arial" w:cs="Arial"/>
          <w:b/>
          <w:bCs/>
          <w:color w:val="000000" w:themeColor="text1"/>
          <w:shd w:val="clear" w:color="auto" w:fill="FFFFFF"/>
        </w:rPr>
        <w:lastRenderedPageBreak/>
        <w:t>SALARY:</w:t>
      </w:r>
      <w:r w:rsidRPr="00CF65A6">
        <w:rPr>
          <w:rFonts w:ascii="Arial" w:hAnsi="Arial" w:cs="Arial"/>
          <w:color w:val="000000" w:themeColor="text1"/>
          <w:shd w:val="clear" w:color="auto" w:fill="FFFFFF"/>
        </w:rPr>
        <w:t xml:space="preserve"> </w:t>
      </w:r>
      <w:r w:rsidR="00053D69" w:rsidRPr="00CF65A6">
        <w:rPr>
          <w:rFonts w:ascii="Arial" w:hAnsi="Arial" w:cs="Arial"/>
          <w:color w:val="222222"/>
        </w:rPr>
        <w:t>Salary commensurate with experience and qualifications.</w:t>
      </w:r>
    </w:p>
    <w:p w14:paraId="64071395" w14:textId="24E4B7FE" w:rsidR="00291650" w:rsidRPr="00CF65A6" w:rsidRDefault="00291650">
      <w:pPr>
        <w:rPr>
          <w:rFonts w:ascii="Arial" w:hAnsi="Arial" w:cs="Arial"/>
          <w:color w:val="000000" w:themeColor="text1"/>
          <w:shd w:val="clear" w:color="auto" w:fill="FFFFFF"/>
        </w:rPr>
      </w:pPr>
    </w:p>
    <w:p w14:paraId="40BCC297" w14:textId="0DF44F2F" w:rsidR="00264232" w:rsidRPr="00CF65A6" w:rsidRDefault="00264232">
      <w:pPr>
        <w:rPr>
          <w:rFonts w:ascii="Arial" w:hAnsi="Arial" w:cs="Arial"/>
          <w:color w:val="222222"/>
        </w:rPr>
      </w:pPr>
      <w:r w:rsidRPr="00CF65A6">
        <w:rPr>
          <w:rFonts w:ascii="Arial" w:hAnsi="Arial" w:cs="Arial"/>
          <w:color w:val="222222"/>
        </w:rPr>
        <w:t>Adjunct Lecturer: $</w:t>
      </w:r>
      <w:r w:rsidR="0032110B">
        <w:rPr>
          <w:rFonts w:ascii="Arial" w:hAnsi="Arial" w:cs="Arial"/>
          <w:color w:val="222222"/>
        </w:rPr>
        <w:t>112.50</w:t>
      </w:r>
      <w:r w:rsidRPr="00CF65A6">
        <w:rPr>
          <w:rFonts w:ascii="Arial" w:hAnsi="Arial" w:cs="Arial"/>
          <w:color w:val="222222"/>
        </w:rPr>
        <w:t xml:space="preserve"> - $</w:t>
      </w:r>
      <w:r w:rsidR="0032110B">
        <w:rPr>
          <w:rFonts w:ascii="Arial" w:hAnsi="Arial" w:cs="Arial"/>
          <w:color w:val="222222"/>
        </w:rPr>
        <w:t>116.44</w:t>
      </w:r>
      <w:r w:rsidRPr="00CF65A6">
        <w:rPr>
          <w:rFonts w:ascii="Arial" w:hAnsi="Arial" w:cs="Arial"/>
          <w:color w:val="222222"/>
        </w:rPr>
        <w:t xml:space="preserve"> per hour</w:t>
      </w:r>
    </w:p>
    <w:p w14:paraId="280568CE" w14:textId="30025B53" w:rsidR="00264232" w:rsidRPr="00CF65A6" w:rsidRDefault="00264232">
      <w:pPr>
        <w:rPr>
          <w:rFonts w:ascii="Arial" w:hAnsi="Arial" w:cs="Arial"/>
          <w:color w:val="222222"/>
        </w:rPr>
      </w:pPr>
      <w:r w:rsidRPr="00CF65A6">
        <w:rPr>
          <w:rFonts w:ascii="Arial" w:hAnsi="Arial" w:cs="Arial"/>
          <w:color w:val="222222"/>
        </w:rPr>
        <w:t>Adjunct Assistant Professor: $</w:t>
      </w:r>
      <w:r w:rsidR="0032110B">
        <w:rPr>
          <w:rFonts w:ascii="Arial" w:hAnsi="Arial" w:cs="Arial"/>
          <w:color w:val="222222"/>
        </w:rPr>
        <w:t>120.83</w:t>
      </w:r>
      <w:r w:rsidRPr="00CF65A6">
        <w:rPr>
          <w:rFonts w:ascii="Arial" w:hAnsi="Arial" w:cs="Arial"/>
          <w:color w:val="222222"/>
        </w:rPr>
        <w:t xml:space="preserve"> - $</w:t>
      </w:r>
      <w:r w:rsidR="0032110B">
        <w:rPr>
          <w:rFonts w:ascii="Arial" w:hAnsi="Arial" w:cs="Arial"/>
          <w:color w:val="222222"/>
        </w:rPr>
        <w:t>125.06</w:t>
      </w:r>
      <w:r w:rsidRPr="00CF65A6">
        <w:rPr>
          <w:rFonts w:ascii="Arial" w:hAnsi="Arial" w:cs="Arial"/>
          <w:color w:val="222222"/>
        </w:rPr>
        <w:t xml:space="preserve"> per hour</w:t>
      </w:r>
    </w:p>
    <w:p w14:paraId="64B5ABED" w14:textId="14ABA7BE" w:rsidR="008B67D8" w:rsidRPr="00CF65A6" w:rsidRDefault="008B67D8">
      <w:pPr>
        <w:rPr>
          <w:rFonts w:ascii="Arial" w:hAnsi="Arial" w:cs="Arial"/>
          <w:color w:val="222222"/>
        </w:rPr>
      </w:pPr>
      <w:r w:rsidRPr="00CF65A6">
        <w:rPr>
          <w:rFonts w:ascii="Arial" w:hAnsi="Arial" w:cs="Arial"/>
          <w:color w:val="222222"/>
        </w:rPr>
        <w:t>Adjunct Associate Professor: $</w:t>
      </w:r>
      <w:r w:rsidR="0032110B">
        <w:rPr>
          <w:rFonts w:ascii="Arial" w:hAnsi="Arial" w:cs="Arial"/>
          <w:color w:val="222222"/>
        </w:rPr>
        <w:t>129.17</w:t>
      </w:r>
      <w:r w:rsidRPr="00CF65A6">
        <w:rPr>
          <w:rFonts w:ascii="Arial" w:hAnsi="Arial" w:cs="Arial"/>
          <w:color w:val="222222"/>
        </w:rPr>
        <w:t xml:space="preserve"> - $</w:t>
      </w:r>
      <w:r w:rsidR="00E860A1">
        <w:rPr>
          <w:rFonts w:ascii="Arial" w:hAnsi="Arial" w:cs="Arial"/>
          <w:color w:val="222222"/>
        </w:rPr>
        <w:t>133.69</w:t>
      </w:r>
      <w:r w:rsidRPr="00CF65A6">
        <w:rPr>
          <w:rFonts w:ascii="Arial" w:hAnsi="Arial" w:cs="Arial"/>
          <w:color w:val="222222"/>
        </w:rPr>
        <w:t xml:space="preserve"> per hour</w:t>
      </w:r>
    </w:p>
    <w:p w14:paraId="308BF894" w14:textId="369E0209" w:rsidR="008B67D8" w:rsidRPr="00CF65A6" w:rsidRDefault="008B67D8">
      <w:pPr>
        <w:rPr>
          <w:rFonts w:ascii="Arial" w:hAnsi="Arial" w:cs="Arial"/>
          <w:color w:val="222222"/>
        </w:rPr>
      </w:pPr>
      <w:r w:rsidRPr="00CF65A6">
        <w:rPr>
          <w:rFonts w:ascii="Arial" w:hAnsi="Arial" w:cs="Arial"/>
          <w:color w:val="222222"/>
        </w:rPr>
        <w:t>Adjunct Professor: $</w:t>
      </w:r>
      <w:r w:rsidR="00E860A1">
        <w:rPr>
          <w:rFonts w:ascii="Arial" w:hAnsi="Arial" w:cs="Arial"/>
          <w:color w:val="222222"/>
        </w:rPr>
        <w:t>137.50</w:t>
      </w:r>
      <w:r w:rsidRPr="00CF65A6">
        <w:rPr>
          <w:rFonts w:ascii="Arial" w:hAnsi="Arial" w:cs="Arial"/>
          <w:color w:val="222222"/>
        </w:rPr>
        <w:t xml:space="preserve"> - $1</w:t>
      </w:r>
      <w:r w:rsidR="00E860A1">
        <w:rPr>
          <w:rFonts w:ascii="Arial" w:hAnsi="Arial" w:cs="Arial"/>
          <w:color w:val="222222"/>
        </w:rPr>
        <w:t>42.31</w:t>
      </w:r>
      <w:r w:rsidRPr="00CF65A6">
        <w:rPr>
          <w:rFonts w:ascii="Arial" w:hAnsi="Arial" w:cs="Arial"/>
          <w:color w:val="222222"/>
        </w:rPr>
        <w:t xml:space="preserve"> per hour</w:t>
      </w:r>
    </w:p>
    <w:p w14:paraId="67F4E5B3" w14:textId="130C4D9F" w:rsidR="00CF65A6" w:rsidRPr="00CF65A6" w:rsidRDefault="00CF65A6">
      <w:pPr>
        <w:rPr>
          <w:rFonts w:ascii="Arial" w:hAnsi="Arial" w:cs="Arial"/>
          <w:color w:val="222222"/>
        </w:rPr>
      </w:pPr>
      <w:r w:rsidRPr="00CF65A6">
        <w:rPr>
          <w:rFonts w:ascii="Arial" w:hAnsi="Arial" w:cs="Arial"/>
          <w:color w:val="222222"/>
        </w:rPr>
        <w:t>CUNY offers faculty a competitive compensation and benefits package covering health insurance, pension and retirement benefits, paid parental leave, and savings programs. We also provide mentoring and support for research, scholarship, and publication as part of our commitment to ongoing faculty professional development.</w:t>
      </w:r>
    </w:p>
    <w:p w14:paraId="6A57213A" w14:textId="2EC76A57" w:rsidR="00291650" w:rsidRPr="00CF65A6" w:rsidRDefault="00F47507">
      <w:pPr>
        <w:rPr>
          <w:rFonts w:ascii="Arial" w:hAnsi="Arial" w:cs="Arial"/>
          <w:color w:val="000000" w:themeColor="text1"/>
          <w:shd w:val="clear" w:color="auto" w:fill="FFFFFF"/>
        </w:rPr>
      </w:pPr>
      <w:r w:rsidRPr="00CF65A6">
        <w:rPr>
          <w:rFonts w:ascii="Arial" w:hAnsi="Arial" w:cs="Arial"/>
          <w:color w:val="000000" w:themeColor="text1"/>
          <w:shd w:val="clear" w:color="auto" w:fill="FFFFFF"/>
        </w:rPr>
        <w:t xml:space="preserve">HOW </w:t>
      </w:r>
      <w:r w:rsidR="00291650" w:rsidRPr="00CF65A6">
        <w:rPr>
          <w:rFonts w:ascii="Arial" w:hAnsi="Arial" w:cs="Arial"/>
          <w:color w:val="000000" w:themeColor="text1"/>
          <w:shd w:val="clear" w:color="auto" w:fill="FFFFFF"/>
        </w:rPr>
        <w:t>TO APPLY: Please send curriculum vitae</w:t>
      </w:r>
      <w:r w:rsidR="00053D69">
        <w:rPr>
          <w:rFonts w:ascii="Arial" w:hAnsi="Arial" w:cs="Arial"/>
          <w:color w:val="000000" w:themeColor="text1"/>
          <w:shd w:val="clear" w:color="auto" w:fill="FFFFFF"/>
        </w:rPr>
        <w:t xml:space="preserve"> and a transcript of your highest degree earned (unofficial transcripts are accepted)</w:t>
      </w:r>
      <w:r w:rsidR="00291650" w:rsidRPr="00CF65A6">
        <w:rPr>
          <w:rFonts w:ascii="Arial" w:hAnsi="Arial" w:cs="Arial"/>
          <w:color w:val="000000" w:themeColor="text1"/>
          <w:shd w:val="clear" w:color="auto" w:fill="FFFFFF"/>
        </w:rPr>
        <w:t xml:space="preserve"> </w:t>
      </w:r>
      <w:r w:rsidR="00A42BD7">
        <w:rPr>
          <w:rFonts w:ascii="Arial" w:hAnsi="Arial" w:cs="Arial"/>
          <w:color w:val="000000" w:themeColor="text1"/>
          <w:shd w:val="clear" w:color="auto" w:fill="FFFFFF"/>
        </w:rPr>
        <w:t xml:space="preserve">to </w:t>
      </w:r>
      <w:r w:rsidR="00BC7405" w:rsidRPr="00CF65A6">
        <w:rPr>
          <w:rFonts w:ascii="Arial" w:hAnsi="Arial" w:cs="Arial"/>
          <w:color w:val="000000" w:themeColor="text1"/>
          <w:shd w:val="clear" w:color="auto" w:fill="FFFFFF"/>
        </w:rPr>
        <w:t>Prof</w:t>
      </w:r>
      <w:r w:rsidR="00E41123" w:rsidRPr="00CF65A6">
        <w:rPr>
          <w:rFonts w:ascii="Arial" w:hAnsi="Arial" w:cs="Arial"/>
          <w:color w:val="000000" w:themeColor="text1"/>
          <w:shd w:val="clear" w:color="auto" w:fill="FFFFFF"/>
        </w:rPr>
        <w:t xml:space="preserve">essor Felecia Harrelson at </w:t>
      </w:r>
      <w:hyperlink r:id="rId5" w:history="1">
        <w:r w:rsidR="00E41123" w:rsidRPr="00CF65A6">
          <w:rPr>
            <w:rStyle w:val="Hyperlink"/>
            <w:rFonts w:ascii="Arial" w:hAnsi="Arial" w:cs="Arial"/>
            <w:shd w:val="clear" w:color="auto" w:fill="FFFFFF"/>
          </w:rPr>
          <w:t>fharrelson@bmcc.cuny.edu</w:t>
        </w:r>
      </w:hyperlink>
      <w:r w:rsidR="00E41123" w:rsidRPr="00CF65A6">
        <w:rPr>
          <w:rFonts w:ascii="Arial" w:hAnsi="Arial" w:cs="Arial"/>
          <w:color w:val="000000" w:themeColor="text1"/>
          <w:shd w:val="clear" w:color="auto" w:fill="FFFFFF"/>
        </w:rPr>
        <w:t xml:space="preserve"> </w:t>
      </w:r>
    </w:p>
    <w:p w14:paraId="57334B7E" w14:textId="4474B96B" w:rsidR="0048479A" w:rsidRPr="00CF65A6" w:rsidRDefault="0048479A">
      <w:pPr>
        <w:rPr>
          <w:rFonts w:ascii="Arial" w:hAnsi="Arial" w:cs="Arial"/>
          <w:color w:val="C00000"/>
          <w:shd w:val="clear" w:color="auto" w:fill="FFFFFF"/>
        </w:rPr>
      </w:pPr>
      <w:r w:rsidRPr="00CF65A6">
        <w:rPr>
          <w:rFonts w:ascii="Arial" w:hAnsi="Arial" w:cs="Arial"/>
          <w:color w:val="C00000"/>
          <w:shd w:val="clear" w:color="auto" w:fill="FFFFFF"/>
        </w:rPr>
        <w:t xml:space="preserve">Review of resumes to begin immediately. Positions for the Fall 2026 term. </w:t>
      </w:r>
    </w:p>
    <w:p w14:paraId="325DE7ED" w14:textId="6373CE9F" w:rsidR="0048479A" w:rsidRPr="00CF65A6" w:rsidRDefault="0048479A">
      <w:pPr>
        <w:rPr>
          <w:rFonts w:ascii="Arial" w:hAnsi="Arial" w:cs="Arial"/>
          <w:b/>
          <w:bCs/>
          <w:color w:val="000000" w:themeColor="text1"/>
          <w:shd w:val="clear" w:color="auto" w:fill="FFFFFF"/>
        </w:rPr>
      </w:pPr>
      <w:r w:rsidRPr="00CF65A6">
        <w:rPr>
          <w:rFonts w:ascii="Arial" w:hAnsi="Arial" w:cs="Arial"/>
          <w:b/>
          <w:bCs/>
          <w:color w:val="000000" w:themeColor="text1"/>
          <w:shd w:val="clear" w:color="auto" w:fill="FFFFFF"/>
        </w:rPr>
        <w:t xml:space="preserve">EQUAL EMPLOYMENT OPPORTUNITY </w:t>
      </w:r>
    </w:p>
    <w:p w14:paraId="4A2EBB1E" w14:textId="4789B765" w:rsidR="00712DF7" w:rsidRPr="00CF65A6" w:rsidRDefault="00712DF7" w:rsidP="00712DF7">
      <w:pPr>
        <w:pStyle w:val="p1"/>
        <w:rPr>
          <w:rFonts w:ascii="Arial" w:hAnsi="Arial" w:cs="Arial"/>
          <w:sz w:val="24"/>
          <w:szCs w:val="24"/>
        </w:rPr>
      </w:pPr>
      <w:r w:rsidRPr="00CF65A6">
        <w:rPr>
          <w:rFonts w:ascii="Arial" w:hAnsi="Arial" w:cs="Arial"/>
          <w:sz w:val="24"/>
          <w:szCs w:val="24"/>
        </w:rPr>
        <w:t xml:space="preserve">CUNY encourages people with disabilities, minorities, veterans and women to apply. At CUNY, Italian Americans are also included among our protected groups. Applicants and employees will not be discriminated against </w:t>
      </w:r>
      <w:r w:rsidR="00C179A8" w:rsidRPr="00CF65A6">
        <w:rPr>
          <w:rFonts w:ascii="Arial" w:hAnsi="Arial" w:cs="Arial"/>
          <w:sz w:val="24"/>
          <w:szCs w:val="24"/>
        </w:rPr>
        <w:t>based on</w:t>
      </w:r>
      <w:r w:rsidRPr="00CF65A6">
        <w:rPr>
          <w:rFonts w:ascii="Arial" w:hAnsi="Arial" w:cs="Arial"/>
          <w:sz w:val="24"/>
          <w:szCs w:val="24"/>
        </w:rPr>
        <w:t xml:space="preserve"> any legally protected category, including sexual orientation or gender identity. EEO/AA/Vet/Disability Employer.</w:t>
      </w:r>
    </w:p>
    <w:p w14:paraId="6F75CEBF" w14:textId="77777777" w:rsidR="00712DF7" w:rsidRPr="00CF65A6" w:rsidRDefault="00712DF7">
      <w:pPr>
        <w:rPr>
          <w:rFonts w:ascii="Arial" w:hAnsi="Arial" w:cs="Arial"/>
          <w:color w:val="000000" w:themeColor="text1"/>
          <w:shd w:val="clear" w:color="auto" w:fill="FFFFFF"/>
        </w:rPr>
      </w:pPr>
    </w:p>
    <w:p w14:paraId="38BE4FA1" w14:textId="77777777" w:rsidR="00F637F0" w:rsidRPr="00CF65A6" w:rsidRDefault="00F637F0">
      <w:pPr>
        <w:rPr>
          <w:rFonts w:ascii="Arial" w:hAnsi="Arial" w:cs="Arial"/>
          <w:color w:val="000000" w:themeColor="text1"/>
        </w:rPr>
      </w:pPr>
    </w:p>
    <w:sectPr w:rsidR="00F637F0" w:rsidRPr="00CF6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17F2"/>
    <w:multiLevelType w:val="multilevel"/>
    <w:tmpl w:val="B614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91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37"/>
    <w:rsid w:val="00053D69"/>
    <w:rsid w:val="00065495"/>
    <w:rsid w:val="00072B01"/>
    <w:rsid w:val="001345BE"/>
    <w:rsid w:val="00232DFC"/>
    <w:rsid w:val="00235A93"/>
    <w:rsid w:val="00264232"/>
    <w:rsid w:val="00272675"/>
    <w:rsid w:val="00291650"/>
    <w:rsid w:val="00302169"/>
    <w:rsid w:val="0032110B"/>
    <w:rsid w:val="00324F9B"/>
    <w:rsid w:val="003971E8"/>
    <w:rsid w:val="00400535"/>
    <w:rsid w:val="004119C5"/>
    <w:rsid w:val="0042492E"/>
    <w:rsid w:val="00451A1A"/>
    <w:rsid w:val="0048479A"/>
    <w:rsid w:val="0053053F"/>
    <w:rsid w:val="00560F8D"/>
    <w:rsid w:val="005B5874"/>
    <w:rsid w:val="00712DF7"/>
    <w:rsid w:val="00717B37"/>
    <w:rsid w:val="00720E37"/>
    <w:rsid w:val="007B2836"/>
    <w:rsid w:val="008B67D8"/>
    <w:rsid w:val="008F45DD"/>
    <w:rsid w:val="009B4E69"/>
    <w:rsid w:val="00A42BD7"/>
    <w:rsid w:val="00A97ABB"/>
    <w:rsid w:val="00AF2B99"/>
    <w:rsid w:val="00B706A4"/>
    <w:rsid w:val="00BC7405"/>
    <w:rsid w:val="00BF6E7F"/>
    <w:rsid w:val="00C179A8"/>
    <w:rsid w:val="00C22883"/>
    <w:rsid w:val="00CF6397"/>
    <w:rsid w:val="00CF65A6"/>
    <w:rsid w:val="00D36075"/>
    <w:rsid w:val="00DE6AEB"/>
    <w:rsid w:val="00E41123"/>
    <w:rsid w:val="00E860A1"/>
    <w:rsid w:val="00E96F71"/>
    <w:rsid w:val="00EA61AC"/>
    <w:rsid w:val="00F47507"/>
    <w:rsid w:val="00F637F0"/>
    <w:rsid w:val="00FB0AB9"/>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62AC3"/>
  <w15:chartTrackingRefBased/>
  <w15:docId w15:val="{68DB15A8-2549-D54C-8762-22DCA28E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E37"/>
    <w:rPr>
      <w:rFonts w:eastAsiaTheme="majorEastAsia" w:cstheme="majorBidi"/>
      <w:color w:val="272727" w:themeColor="text1" w:themeTint="D8"/>
    </w:rPr>
  </w:style>
  <w:style w:type="paragraph" w:styleId="Title">
    <w:name w:val="Title"/>
    <w:basedOn w:val="Normal"/>
    <w:next w:val="Normal"/>
    <w:link w:val="TitleChar"/>
    <w:uiPriority w:val="10"/>
    <w:qFormat/>
    <w:rsid w:val="0072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E37"/>
    <w:pPr>
      <w:spacing w:before="160"/>
      <w:jc w:val="center"/>
    </w:pPr>
    <w:rPr>
      <w:i/>
      <w:iCs/>
      <w:color w:val="404040" w:themeColor="text1" w:themeTint="BF"/>
    </w:rPr>
  </w:style>
  <w:style w:type="character" w:customStyle="1" w:styleId="QuoteChar">
    <w:name w:val="Quote Char"/>
    <w:basedOn w:val="DefaultParagraphFont"/>
    <w:link w:val="Quote"/>
    <w:uiPriority w:val="29"/>
    <w:rsid w:val="00720E37"/>
    <w:rPr>
      <w:i/>
      <w:iCs/>
      <w:color w:val="404040" w:themeColor="text1" w:themeTint="BF"/>
    </w:rPr>
  </w:style>
  <w:style w:type="paragraph" w:styleId="ListParagraph">
    <w:name w:val="List Paragraph"/>
    <w:basedOn w:val="Normal"/>
    <w:uiPriority w:val="34"/>
    <w:qFormat/>
    <w:rsid w:val="00720E37"/>
    <w:pPr>
      <w:ind w:left="720"/>
      <w:contextualSpacing/>
    </w:pPr>
  </w:style>
  <w:style w:type="character" w:styleId="IntenseEmphasis">
    <w:name w:val="Intense Emphasis"/>
    <w:basedOn w:val="DefaultParagraphFont"/>
    <w:uiPriority w:val="21"/>
    <w:qFormat/>
    <w:rsid w:val="00720E37"/>
    <w:rPr>
      <w:i/>
      <w:iCs/>
      <w:color w:val="0F4761" w:themeColor="accent1" w:themeShade="BF"/>
    </w:rPr>
  </w:style>
  <w:style w:type="paragraph" w:styleId="IntenseQuote">
    <w:name w:val="Intense Quote"/>
    <w:basedOn w:val="Normal"/>
    <w:next w:val="Normal"/>
    <w:link w:val="IntenseQuoteChar"/>
    <w:uiPriority w:val="30"/>
    <w:qFormat/>
    <w:rsid w:val="0072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E37"/>
    <w:rPr>
      <w:i/>
      <w:iCs/>
      <w:color w:val="0F4761" w:themeColor="accent1" w:themeShade="BF"/>
    </w:rPr>
  </w:style>
  <w:style w:type="character" w:styleId="IntenseReference">
    <w:name w:val="Intense Reference"/>
    <w:basedOn w:val="DefaultParagraphFont"/>
    <w:uiPriority w:val="32"/>
    <w:qFormat/>
    <w:rsid w:val="00720E37"/>
    <w:rPr>
      <w:b/>
      <w:bCs/>
      <w:smallCaps/>
      <w:color w:val="0F4761" w:themeColor="accent1" w:themeShade="BF"/>
      <w:spacing w:val="5"/>
    </w:rPr>
  </w:style>
  <w:style w:type="paragraph" w:customStyle="1" w:styleId="p1">
    <w:name w:val="p1"/>
    <w:basedOn w:val="Normal"/>
    <w:rsid w:val="00720E37"/>
    <w:pPr>
      <w:spacing w:after="0" w:line="240" w:lineRule="auto"/>
    </w:pPr>
    <w:rPr>
      <w:rFonts w:ascii="Helvetica" w:eastAsia="Times New Roman" w:hAnsi="Helvetica" w:cs="Times New Roman"/>
      <w:color w:val="000000"/>
      <w:kern w:val="0"/>
      <w:sz w:val="18"/>
      <w:szCs w:val="18"/>
      <w14:ligatures w14:val="none"/>
    </w:rPr>
  </w:style>
  <w:style w:type="character" w:styleId="Hyperlink">
    <w:name w:val="Hyperlink"/>
    <w:basedOn w:val="DefaultParagraphFont"/>
    <w:uiPriority w:val="99"/>
    <w:unhideWhenUsed/>
    <w:rsid w:val="00E41123"/>
    <w:rPr>
      <w:color w:val="467886" w:themeColor="hyperlink"/>
      <w:u w:val="single"/>
    </w:rPr>
  </w:style>
  <w:style w:type="character" w:styleId="UnresolvedMention">
    <w:name w:val="Unresolved Mention"/>
    <w:basedOn w:val="DefaultParagraphFont"/>
    <w:uiPriority w:val="99"/>
    <w:semiHidden/>
    <w:unhideWhenUsed/>
    <w:rsid w:val="00E4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harrelson@bmcc.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2838</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4</cp:revision>
  <dcterms:created xsi:type="dcterms:W3CDTF">2026-04-21T18:44:00Z</dcterms:created>
  <dcterms:modified xsi:type="dcterms:W3CDTF">2026-04-21T18:45:00Z</dcterms:modified>
</cp:coreProperties>
</file>